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383" w:rsidRDefault="00A31383" w:rsidP="00A31383">
      <w:pPr>
        <w:widowControl/>
        <w:tabs>
          <w:tab w:val="left" w:pos="1800"/>
        </w:tabs>
        <w:autoSpaceDE/>
        <w:autoSpaceDN/>
        <w:spacing w:line="276" w:lineRule="auto"/>
        <w:ind w:right="-50"/>
        <w:rPr>
          <w:b/>
          <w:bCs/>
          <w:color w:val="365F91"/>
          <w:sz w:val="26"/>
          <w:szCs w:val="26"/>
          <w:u w:val="single"/>
        </w:rPr>
      </w:pPr>
      <w:bookmarkStart w:id="0" w:name="_GoBack"/>
      <w:bookmarkEnd w:id="0"/>
      <w:r>
        <w:rPr>
          <w:b/>
          <w:bCs/>
          <w:color w:val="365F91"/>
          <w:sz w:val="26"/>
          <w:szCs w:val="26"/>
          <w:u w:val="single"/>
        </w:rPr>
        <w:t>Complete List of Research Publications</w:t>
      </w:r>
    </w:p>
    <w:p w:rsidR="00A31383" w:rsidRDefault="00A31383" w:rsidP="00A31383"/>
    <w:p w:rsidR="00A31383" w:rsidRPr="00872F33" w:rsidRDefault="00A31383" w:rsidP="00A31383">
      <w:pPr>
        <w:pStyle w:val="ListParagraph"/>
        <w:widowControl/>
        <w:tabs>
          <w:tab w:val="left" w:pos="0"/>
        </w:tabs>
        <w:autoSpaceDE/>
        <w:autoSpaceDN/>
        <w:spacing w:after="160" w:line="259" w:lineRule="auto"/>
        <w:ind w:left="1080" w:right="130" w:firstLine="0"/>
        <w:contextualSpacing/>
        <w:jc w:val="left"/>
        <w:rPr>
          <w:rStyle w:val="given-name"/>
          <w:b/>
          <w:color w:val="4F81BD"/>
          <w:sz w:val="24"/>
          <w:szCs w:val="24"/>
        </w:rPr>
      </w:pPr>
      <w:r>
        <w:rPr>
          <w:b/>
          <w:color w:val="4F81BD"/>
          <w:sz w:val="24"/>
          <w:szCs w:val="24"/>
        </w:rPr>
        <w:t>2026</w:t>
      </w:r>
    </w:p>
    <w:p w:rsidR="00BE6CE5" w:rsidRPr="001B1DFC" w:rsidRDefault="00BE6CE5" w:rsidP="00BE6CE5">
      <w:pPr>
        <w:pStyle w:val="ListParagraph"/>
        <w:numPr>
          <w:ilvl w:val="0"/>
          <w:numId w:val="1"/>
        </w:numPr>
        <w:tabs>
          <w:tab w:val="left" w:pos="0"/>
        </w:tabs>
        <w:spacing w:after="160" w:line="259" w:lineRule="auto"/>
        <w:ind w:right="130"/>
        <w:contextualSpacing/>
      </w:pPr>
      <w:r>
        <w:t xml:space="preserve">Preetham H. D., Kumar K. S. S., Ali M. S., Kandaswamy A., Umashankara M., Rangappa K. S., Metal-free three component domino synthesis of α,β-unsaturated γ lactams via intramolecular Wittig reaction. </w:t>
      </w:r>
      <w:r w:rsidRPr="0033166A">
        <w:rPr>
          <w:i/>
        </w:rPr>
        <w:t>Polycyclic Aromatic Compounds</w:t>
      </w:r>
      <w:r>
        <w:t xml:space="preserve"> </w:t>
      </w:r>
      <w:r w:rsidRPr="001B1DFC">
        <w:rPr>
          <w:b/>
        </w:rPr>
        <w:t>2026</w:t>
      </w:r>
      <w:r>
        <w:t xml:space="preserve">, DOI: </w:t>
      </w:r>
      <w:hyperlink r:id="rId5" w:history="1">
        <w:r w:rsidRPr="001B1DFC">
          <w:rPr>
            <w:rStyle w:val="Hyperlink"/>
            <w:rFonts w:eastAsia="SimSun"/>
          </w:rPr>
          <w:t>https://doi.org/10.1080/10406638.2026.2682213</w:t>
        </w:r>
      </w:hyperlink>
      <w:r>
        <w:t xml:space="preserve"> (IF: 2.6)</w:t>
      </w:r>
    </w:p>
    <w:p w:rsidR="00BE6CE5" w:rsidRDefault="00BE6CE5" w:rsidP="00BE6CE5">
      <w:pPr>
        <w:pStyle w:val="ListParagraph"/>
        <w:widowControl/>
        <w:tabs>
          <w:tab w:val="left" w:pos="0"/>
        </w:tabs>
        <w:autoSpaceDE/>
        <w:autoSpaceDN/>
        <w:spacing w:after="160" w:line="259" w:lineRule="auto"/>
        <w:ind w:right="130"/>
        <w:contextualSpacing/>
      </w:pPr>
      <w:r>
        <w:t xml:space="preserve"> </w:t>
      </w:r>
    </w:p>
    <w:p w:rsidR="00BE6CE5" w:rsidRDefault="00BE6CE5" w:rsidP="00BE6CE5">
      <w:pPr>
        <w:pStyle w:val="ListParagraph"/>
        <w:widowControl/>
        <w:numPr>
          <w:ilvl w:val="0"/>
          <w:numId w:val="1"/>
        </w:numPr>
        <w:tabs>
          <w:tab w:val="left" w:pos="0"/>
        </w:tabs>
        <w:autoSpaceDE/>
        <w:autoSpaceDN/>
        <w:spacing w:after="160" w:line="259" w:lineRule="auto"/>
        <w:ind w:right="130"/>
        <w:contextualSpacing/>
      </w:pPr>
      <w:r>
        <w:t xml:space="preserve">Suresh R. N., Rajesh S. M., Swaroop T. R., Rangappa K. S., Copper-catalyzed/mediated synthesis of thiazole derivatives: A comprehensive review. </w:t>
      </w:r>
      <w:r w:rsidRPr="0033166A">
        <w:rPr>
          <w:i/>
        </w:rPr>
        <w:t xml:space="preserve">ChemistrySelect </w:t>
      </w:r>
      <w:r w:rsidRPr="0033166A">
        <w:rPr>
          <w:b/>
        </w:rPr>
        <w:t>2026</w:t>
      </w:r>
      <w:r>
        <w:t>, 11, e73680. (IF:2.0)</w:t>
      </w:r>
    </w:p>
    <w:p w:rsidR="00BE6CE5" w:rsidRDefault="00BE6CE5" w:rsidP="00BE6CE5">
      <w:pPr>
        <w:pStyle w:val="ListParagraph"/>
      </w:pPr>
    </w:p>
    <w:p w:rsidR="00BE6CE5" w:rsidRDefault="00BE6CE5" w:rsidP="00BE6CE5">
      <w:pPr>
        <w:pStyle w:val="ListParagraph"/>
        <w:widowControl/>
        <w:numPr>
          <w:ilvl w:val="0"/>
          <w:numId w:val="1"/>
        </w:numPr>
        <w:tabs>
          <w:tab w:val="left" w:pos="0"/>
        </w:tabs>
        <w:autoSpaceDE/>
        <w:autoSpaceDN/>
        <w:spacing w:after="160" w:line="259" w:lineRule="auto"/>
        <w:ind w:right="130"/>
        <w:contextualSpacing/>
      </w:pPr>
      <w:r>
        <w:t>Gowda D., Yoon B., Jung Y. Y., Harsha K. B., Mohan C. D., Um J. Y., Rangappa K. S., Ahn K. S., Pyrazolo-quinolinone suppresses epithelial-mesenchymal transition by targeting the CXCR4/NF-</w:t>
      </w:r>
      <w:r w:rsidRPr="00444846">
        <w:rPr>
          <w:sz w:val="18"/>
          <w:szCs w:val="18"/>
        </w:rPr>
        <w:t>k</w:t>
      </w:r>
      <w:r>
        <w:t xml:space="preserve">B axis in human pancreatic cancer cells. </w:t>
      </w:r>
      <w:r w:rsidRPr="00444846">
        <w:rPr>
          <w:i/>
        </w:rPr>
        <w:t>Pathology – Research and Practice</w:t>
      </w:r>
      <w:r>
        <w:t xml:space="preserve"> </w:t>
      </w:r>
      <w:r w:rsidRPr="00444846">
        <w:rPr>
          <w:b/>
        </w:rPr>
        <w:t>2026</w:t>
      </w:r>
      <w:r>
        <w:t>, 286, 156547. (</w:t>
      </w:r>
      <w:r w:rsidRPr="00444846">
        <w:rPr>
          <w:b/>
        </w:rPr>
        <w:t>IF</w:t>
      </w:r>
      <w:r>
        <w:t xml:space="preserve">: 3.2). </w:t>
      </w:r>
    </w:p>
    <w:p w:rsidR="00BE6CE5" w:rsidRDefault="00BE6CE5" w:rsidP="00BE6CE5">
      <w:pPr>
        <w:pStyle w:val="ListParagraph"/>
        <w:widowControl/>
        <w:tabs>
          <w:tab w:val="left" w:pos="0"/>
        </w:tabs>
        <w:autoSpaceDE/>
        <w:autoSpaceDN/>
        <w:spacing w:after="160" w:line="259" w:lineRule="auto"/>
        <w:ind w:left="1080" w:right="130" w:firstLine="0"/>
        <w:contextualSpacing/>
      </w:pPr>
    </w:p>
    <w:p w:rsidR="00BE6CE5" w:rsidRPr="008D053B" w:rsidRDefault="00BE6CE5" w:rsidP="00BE6CE5">
      <w:pPr>
        <w:pStyle w:val="ListParagraph"/>
        <w:widowControl/>
        <w:numPr>
          <w:ilvl w:val="0"/>
          <w:numId w:val="1"/>
        </w:numPr>
        <w:tabs>
          <w:tab w:val="left" w:pos="0"/>
        </w:tabs>
        <w:autoSpaceDE/>
        <w:autoSpaceDN/>
        <w:spacing w:after="160" w:line="259" w:lineRule="auto"/>
        <w:ind w:right="130"/>
        <w:contextualSpacing/>
      </w:pPr>
      <w:r>
        <w:t>Monisha Yadav H S., Kempasiddegowda</w:t>
      </w:r>
      <w:r w:rsidRPr="008D053B">
        <w:t xml:space="preserve"> </w:t>
      </w:r>
      <w:r>
        <w:t>M. S., Ravi</w:t>
      </w:r>
      <w:r w:rsidRPr="008D053B">
        <w:t xml:space="preserve"> </w:t>
      </w:r>
      <w:r>
        <w:t xml:space="preserve">B. B., Preetham H D., Swaroop T R., Naveen S., Lokanath N K., Rangappa K S., Basappa B., Synthesis, characterization, structural analysis and cytotoxic evaluation of novel pyrrolidin-2-one tethered 1,3,4-oxadiazole hybrids. </w:t>
      </w:r>
      <w:r w:rsidRPr="005122E4">
        <w:rPr>
          <w:bCs/>
          <w:i/>
          <w:lang w:val="en-IN"/>
        </w:rPr>
        <w:t>Journal of Moelcular Structure</w:t>
      </w:r>
      <w:r>
        <w:rPr>
          <w:bCs/>
          <w:lang w:val="en-IN"/>
        </w:rPr>
        <w:t xml:space="preserve"> 2026, 1370, 146401.</w:t>
      </w:r>
      <w:r w:rsidRPr="00A37B59">
        <w:rPr>
          <w:b/>
        </w:rPr>
        <w:t xml:space="preserve"> </w:t>
      </w:r>
      <w:r>
        <w:rPr>
          <w:b/>
        </w:rPr>
        <w:t>(IF: 4.7)</w:t>
      </w:r>
    </w:p>
    <w:p w:rsidR="00BE6CE5" w:rsidRDefault="00BE6CE5" w:rsidP="00BE6CE5">
      <w:pPr>
        <w:pStyle w:val="ListParagraph"/>
        <w:widowControl/>
        <w:tabs>
          <w:tab w:val="left" w:pos="0"/>
        </w:tabs>
        <w:autoSpaceDE/>
        <w:autoSpaceDN/>
        <w:spacing w:after="160" w:line="259" w:lineRule="auto"/>
        <w:ind w:left="1080" w:right="130" w:firstLine="0"/>
        <w:contextualSpacing/>
      </w:pPr>
    </w:p>
    <w:p w:rsidR="00BE6CE5" w:rsidRPr="00791D70" w:rsidRDefault="00BE6CE5" w:rsidP="00BE6CE5">
      <w:pPr>
        <w:pStyle w:val="ListParagraph"/>
        <w:widowControl/>
        <w:numPr>
          <w:ilvl w:val="0"/>
          <w:numId w:val="1"/>
        </w:numPr>
        <w:tabs>
          <w:tab w:val="left" w:pos="0"/>
        </w:tabs>
        <w:autoSpaceDE/>
        <w:autoSpaceDN/>
        <w:spacing w:after="160" w:line="259" w:lineRule="auto"/>
        <w:ind w:right="130"/>
        <w:contextualSpacing/>
      </w:pPr>
      <w:r>
        <w:t xml:space="preserve">K. S. Chandrakantha, H. R. Deepu, M. Itagi, M. N. Talwar, S. Ankanahalli Shankaregowda, K. Mantelingu, P. Madhusudan, S. Srikantaswamy, and K. S. Rangappa, </w:t>
      </w:r>
      <w:r w:rsidRPr="005D5B37">
        <w:rPr>
          <w:rStyle w:val="Emphasis"/>
          <w:rFonts w:eastAsia="SimSun"/>
          <w:i w:val="0"/>
        </w:rPr>
        <w:t>Efficient hydrogen production by γ-g-C₃N₄/Ag–CdS heterojunction photocatalyst via S-scheme mechanism</w:t>
      </w:r>
      <w:r>
        <w:rPr>
          <w:rStyle w:val="Emphasis"/>
          <w:rFonts w:eastAsia="SimSun"/>
          <w:i w:val="0"/>
        </w:rPr>
        <w:t>.</w:t>
      </w:r>
      <w:r>
        <w:t xml:space="preserve"> </w:t>
      </w:r>
      <w:r w:rsidRPr="00A37B59">
        <w:rPr>
          <w:rStyle w:val="Strong"/>
          <w:rFonts w:eastAsia="Cambria"/>
          <w:b w:val="0"/>
        </w:rPr>
        <w:t>Catalysis Science &amp; Technology</w:t>
      </w:r>
      <w:r>
        <w:t xml:space="preserve">, 2026, 16(9), </w:t>
      </w:r>
      <w:r w:rsidRPr="006917AE">
        <w:t>3355-3365</w:t>
      </w:r>
      <w:r>
        <w:t xml:space="preserve">. </w:t>
      </w:r>
      <w:r>
        <w:rPr>
          <w:b/>
        </w:rPr>
        <w:t>(IF: 4.3)</w:t>
      </w:r>
    </w:p>
    <w:p w:rsidR="00BE6CE5" w:rsidRDefault="00BE6CE5" w:rsidP="00BE6CE5">
      <w:pPr>
        <w:pStyle w:val="ListParagraph"/>
        <w:widowControl/>
        <w:tabs>
          <w:tab w:val="left" w:pos="0"/>
        </w:tabs>
        <w:autoSpaceDE/>
        <w:autoSpaceDN/>
        <w:spacing w:after="160" w:line="259" w:lineRule="auto"/>
        <w:ind w:left="1080" w:right="130" w:firstLine="0"/>
        <w:contextualSpacing/>
        <w:jc w:val="left"/>
      </w:pPr>
    </w:p>
    <w:p w:rsidR="00BE6CE5" w:rsidRDefault="00BE6CE5" w:rsidP="00BE6CE5">
      <w:pPr>
        <w:pStyle w:val="ListParagraph"/>
        <w:numPr>
          <w:ilvl w:val="0"/>
          <w:numId w:val="1"/>
        </w:numPr>
        <w:tabs>
          <w:tab w:val="left" w:pos="0"/>
        </w:tabs>
        <w:spacing w:after="160" w:line="259" w:lineRule="auto"/>
        <w:ind w:right="130"/>
        <w:contextualSpacing/>
        <w:rPr>
          <w:bCs/>
          <w:lang w:val="en-IN"/>
        </w:rPr>
      </w:pPr>
      <w:r>
        <w:rPr>
          <w:bCs/>
          <w:lang w:val="en-IN"/>
        </w:rPr>
        <w:t xml:space="preserve">Nagaraju, D., Chandraiah, P. H., Ravi, B. B., Parameshwaraiah, S. M., Kempasiddegowda, M. S., Swaroop, T R., Goankar, S. L., Rangappa, K. S., Basappa, B., Developemnt of new piperazine tethered pyridine derivatives as inhibitors of BAD phosphorylation in human breast cancer. </w:t>
      </w:r>
      <w:r w:rsidRPr="00D76B09">
        <w:rPr>
          <w:bCs/>
          <w:i/>
          <w:lang w:val="en-IN"/>
        </w:rPr>
        <w:t>Results in Chemistry</w:t>
      </w:r>
      <w:r>
        <w:rPr>
          <w:bCs/>
          <w:lang w:val="en-IN"/>
        </w:rPr>
        <w:t xml:space="preserve"> 2026, 19, 102907. (</w:t>
      </w:r>
      <w:r w:rsidRPr="00D76B09">
        <w:rPr>
          <w:b/>
          <w:bCs/>
          <w:lang w:val="en-IN"/>
        </w:rPr>
        <w:t>IF: 4.2</w:t>
      </w:r>
      <w:r>
        <w:rPr>
          <w:bCs/>
          <w:lang w:val="en-IN"/>
        </w:rPr>
        <w:t xml:space="preserve">) </w:t>
      </w:r>
    </w:p>
    <w:p w:rsidR="00BE6CE5" w:rsidRDefault="00BE6CE5" w:rsidP="00BE6CE5">
      <w:pPr>
        <w:pStyle w:val="ListParagraph"/>
        <w:tabs>
          <w:tab w:val="left" w:pos="0"/>
        </w:tabs>
        <w:spacing w:after="160" w:line="259" w:lineRule="auto"/>
        <w:ind w:left="1080" w:right="130" w:firstLine="0"/>
        <w:contextualSpacing/>
        <w:rPr>
          <w:bCs/>
          <w:lang w:val="en-IN"/>
        </w:rPr>
      </w:pPr>
    </w:p>
    <w:p w:rsidR="00BE6CE5" w:rsidRDefault="00BE6CE5" w:rsidP="00BE6CE5">
      <w:pPr>
        <w:pStyle w:val="ListParagraph"/>
        <w:numPr>
          <w:ilvl w:val="0"/>
          <w:numId w:val="1"/>
        </w:numPr>
        <w:tabs>
          <w:tab w:val="left" w:pos="0"/>
        </w:tabs>
        <w:spacing w:after="160" w:line="259" w:lineRule="auto"/>
        <w:ind w:right="130"/>
        <w:contextualSpacing/>
        <w:rPr>
          <w:bCs/>
          <w:lang w:val="en-IN"/>
        </w:rPr>
      </w:pPr>
      <w:r>
        <w:rPr>
          <w:bCs/>
          <w:lang w:val="en-IN"/>
        </w:rPr>
        <w:t>Vinay Kumar, D. C., Chethan, B. S., Neetha, S., Gowda, D., Shalini, V., Lohith, T. N., Rangappa, K. S., Lokanath, N. K., Comprehensive analysis of triazolothiadiazole derivative: From synthesis and crystal structure to quantum chemical and molecular simulation studies on JAK2 protein.</w:t>
      </w:r>
      <w:r w:rsidRPr="0024264D">
        <w:rPr>
          <w:bCs/>
          <w:i/>
          <w:lang w:val="en-IN"/>
        </w:rPr>
        <w:t xml:space="preserve"> </w:t>
      </w:r>
      <w:r w:rsidRPr="005122E4">
        <w:rPr>
          <w:bCs/>
          <w:i/>
          <w:lang w:val="en-IN"/>
        </w:rPr>
        <w:t>Journal of Moelcular Structure</w:t>
      </w:r>
      <w:r>
        <w:rPr>
          <w:bCs/>
          <w:lang w:val="en-IN"/>
        </w:rPr>
        <w:t xml:space="preserve"> 2026, 1353, 144689. </w:t>
      </w:r>
      <w:r>
        <w:rPr>
          <w:b/>
        </w:rPr>
        <w:t>(IF: 4.7)</w:t>
      </w:r>
    </w:p>
    <w:p w:rsidR="00BE6CE5" w:rsidRDefault="00BE6CE5" w:rsidP="00BE6CE5">
      <w:pPr>
        <w:pStyle w:val="ListParagraph"/>
        <w:tabs>
          <w:tab w:val="left" w:pos="0"/>
        </w:tabs>
        <w:spacing w:after="160" w:line="259" w:lineRule="auto"/>
        <w:ind w:left="1080" w:right="130" w:firstLine="0"/>
        <w:contextualSpacing/>
        <w:rPr>
          <w:bCs/>
          <w:lang w:val="en-IN"/>
        </w:rPr>
      </w:pPr>
    </w:p>
    <w:p w:rsidR="00BE6CE5" w:rsidRPr="0009029C" w:rsidRDefault="00BE6CE5" w:rsidP="00BE6CE5">
      <w:pPr>
        <w:pStyle w:val="ListParagraph"/>
        <w:numPr>
          <w:ilvl w:val="0"/>
          <w:numId w:val="1"/>
        </w:numPr>
        <w:tabs>
          <w:tab w:val="left" w:pos="0"/>
        </w:tabs>
        <w:spacing w:after="160" w:line="259" w:lineRule="auto"/>
        <w:ind w:right="130"/>
        <w:contextualSpacing/>
        <w:rPr>
          <w:bCs/>
          <w:lang w:val="en-IN"/>
        </w:rPr>
      </w:pPr>
      <w:r>
        <w:rPr>
          <w:bCs/>
          <w:lang w:val="en-IN"/>
        </w:rPr>
        <w:t xml:space="preserve">Bhanuprakash, C. N., Harish, K. K., Nagaraja, O., Vishwanath, D., Chandrashekar, H. B., Kempasiddegowda, M. S., Madegowda, M., Lobie, P. E., Rangappa, K. S., Basappa, B., Chandrashekara, P. G., Synthesis, structural studies, cytotoxicity and computational evaluation of 1,3,4-oxadiazolyl-thio-oxazines as potent NF-kB inhibitors in breast cancer. </w:t>
      </w:r>
      <w:r w:rsidRPr="005122E4">
        <w:rPr>
          <w:bCs/>
          <w:i/>
          <w:lang w:val="en-IN"/>
        </w:rPr>
        <w:t>Journal of Moelcular Structure</w:t>
      </w:r>
      <w:r>
        <w:rPr>
          <w:bCs/>
          <w:lang w:val="en-IN"/>
        </w:rPr>
        <w:t xml:space="preserve"> 2026, 1353, 144494.</w:t>
      </w:r>
      <w:r w:rsidRPr="0024264D">
        <w:rPr>
          <w:b/>
        </w:rPr>
        <w:t xml:space="preserve"> </w:t>
      </w:r>
      <w:r>
        <w:rPr>
          <w:b/>
        </w:rPr>
        <w:t>(IF: 4.7)</w:t>
      </w:r>
    </w:p>
    <w:p w:rsidR="00BE6CE5" w:rsidRDefault="00BE6CE5" w:rsidP="00BE6CE5">
      <w:pPr>
        <w:pStyle w:val="ListParagraph"/>
        <w:rPr>
          <w:bCs/>
          <w:lang w:val="en-IN"/>
        </w:rPr>
      </w:pPr>
    </w:p>
    <w:p w:rsidR="00BE6CE5" w:rsidRPr="00923C8D" w:rsidRDefault="00BE6CE5" w:rsidP="00BE6CE5">
      <w:pPr>
        <w:pStyle w:val="ListParagraph"/>
        <w:numPr>
          <w:ilvl w:val="0"/>
          <w:numId w:val="1"/>
        </w:numPr>
        <w:tabs>
          <w:tab w:val="left" w:pos="0"/>
        </w:tabs>
        <w:spacing w:after="160" w:line="259" w:lineRule="auto"/>
        <w:ind w:right="130"/>
        <w:contextualSpacing/>
        <w:rPr>
          <w:bCs/>
          <w:lang w:val="en-IN"/>
        </w:rPr>
      </w:pPr>
      <w:r>
        <w:t>Monisha Yadav H S., Young Yun Jung., Narasimha M. Beeraka., Bhoomika B R., Doddahosuru M. Gurudatt., Keshav Kumar Harish., Mahendra Madegowda., Santosh L. Gaonkar., Shreeja Basappa., Vladimir N. Nikolenko., Riyaz Ali M. Osmani., Kanchugarakoppal S. Rangappa., Basappa Basappa., Kwang Seok Ahn. Targeting c-Met and EMT, PI3K/Akt/mTOR/MEK signaling with Dihydropyrimidinone-Piperazine-</w:t>
      </w:r>
      <w:r>
        <w:lastRenderedPageBreak/>
        <w:t>based scaffold that triggers apoptosis, autophagy, and paraptosis in breast carcinoma.</w:t>
      </w:r>
      <w:r w:rsidRPr="0014207E">
        <w:t xml:space="preserve"> </w:t>
      </w:r>
      <w:r w:rsidRPr="0014207E">
        <w:rPr>
          <w:i/>
        </w:rPr>
        <w:t>Biomedicine &amp; Pharmacotherapy</w:t>
      </w:r>
      <w:r>
        <w:rPr>
          <w:i/>
        </w:rPr>
        <w:t xml:space="preserve"> </w:t>
      </w:r>
      <w:r w:rsidRPr="0014207E">
        <w:t>2026</w:t>
      </w:r>
      <w:r>
        <w:t xml:space="preserve">, 195, 119059. </w:t>
      </w:r>
      <w:r>
        <w:rPr>
          <w:b/>
        </w:rPr>
        <w:t>(</w:t>
      </w:r>
      <w:r w:rsidRPr="0014207E">
        <w:rPr>
          <w:b/>
        </w:rPr>
        <w:t>IF</w:t>
      </w:r>
      <w:r>
        <w:rPr>
          <w:b/>
        </w:rPr>
        <w:t>:7.5)</w:t>
      </w:r>
    </w:p>
    <w:p w:rsidR="00BE6CE5" w:rsidRDefault="00BE6CE5" w:rsidP="00BE6CE5">
      <w:pPr>
        <w:pStyle w:val="ListParagraph"/>
        <w:rPr>
          <w:bCs/>
          <w:lang w:val="en-IN"/>
        </w:rPr>
      </w:pPr>
    </w:p>
    <w:p w:rsidR="00BE6CE5" w:rsidRPr="00136092" w:rsidRDefault="00BE6CE5" w:rsidP="00BE6CE5">
      <w:pPr>
        <w:pStyle w:val="ListParagraph"/>
        <w:numPr>
          <w:ilvl w:val="0"/>
          <w:numId w:val="1"/>
        </w:numPr>
        <w:tabs>
          <w:tab w:val="left" w:pos="0"/>
        </w:tabs>
        <w:spacing w:after="160" w:line="259" w:lineRule="auto"/>
        <w:ind w:right="130"/>
        <w:contextualSpacing/>
        <w:rPr>
          <w:bCs/>
          <w:lang w:val="en-IN"/>
        </w:rPr>
      </w:pPr>
      <w:r>
        <w:t>Dukanya Dukanya., Rashmi Sivakumar., Narasimha M. Beeraka., Hosadurga Kumar Keerthy., Keerthikumara Venkatesha., Shreeja Basappa., Vladimir N. Nikolenko., Kanchugarakoppal S Rangappa., Andreas Bender &amp; Basappa Basappa. Nano-TiO</w:t>
      </w:r>
      <w:r w:rsidRPr="007A6B87">
        <w:rPr>
          <w:vertAlign w:val="subscript"/>
        </w:rPr>
        <w:t>2</w:t>
      </w:r>
      <w:r>
        <w:t xml:space="preserve"> Catalyst-Based Method Development to Synthesize Pyrano-Chromenes Targeting TFF3 in Breast Cancer. </w:t>
      </w:r>
      <w:r w:rsidRPr="00923C8D">
        <w:rPr>
          <w:i/>
        </w:rPr>
        <w:t>Polycyclic Aromatic Compounds</w:t>
      </w:r>
      <w:r>
        <w:rPr>
          <w:i/>
        </w:rPr>
        <w:t xml:space="preserve"> 2026, </w:t>
      </w:r>
      <w:hyperlink w:history="1">
        <w:r w:rsidRPr="00DD57C9">
          <w:rPr>
            <w:rStyle w:val="Hyperlink"/>
            <w:rFonts w:eastAsia="SimSun"/>
          </w:rPr>
          <w:t>https://doi.org /10.1080/ 10406638. 2026.26 38969</w:t>
        </w:r>
      </w:hyperlink>
      <w:r>
        <w:t>. (</w:t>
      </w:r>
      <w:r w:rsidRPr="001A6822">
        <w:rPr>
          <w:b/>
        </w:rPr>
        <w:t>IF: 2.6</w:t>
      </w:r>
      <w:r>
        <w:t>)</w:t>
      </w:r>
    </w:p>
    <w:p w:rsidR="00BE6CE5" w:rsidRDefault="00BE6CE5" w:rsidP="00BE6CE5">
      <w:pPr>
        <w:pStyle w:val="ListParagraph"/>
        <w:rPr>
          <w:bCs/>
          <w:lang w:val="en-IN"/>
        </w:rPr>
      </w:pPr>
    </w:p>
    <w:p w:rsidR="00BE6CE5" w:rsidRPr="00136092" w:rsidRDefault="00EC7D7D" w:rsidP="00BE6CE5">
      <w:pPr>
        <w:widowControl/>
        <w:numPr>
          <w:ilvl w:val="0"/>
          <w:numId w:val="1"/>
        </w:numPr>
        <w:shd w:val="clear" w:color="auto" w:fill="FFFFFF"/>
        <w:autoSpaceDE/>
        <w:autoSpaceDN/>
        <w:spacing w:before="100" w:beforeAutospacing="1" w:after="100" w:afterAutospacing="1"/>
        <w:ind w:right="67"/>
      </w:pPr>
      <w:hyperlink r:id="rId6" w:anchor="auth-Toreshettahally_R_-Swaroop-Aff1" w:history="1">
        <w:r w:rsidR="00BE6CE5" w:rsidRPr="00136092">
          <w:t>Toreshettahally R. Swaroop</w:t>
        </w:r>
      </w:hyperlink>
      <w:r w:rsidR="00BE6CE5">
        <w:t>.</w:t>
      </w:r>
      <w:r w:rsidR="00BE6CE5" w:rsidRPr="00136092">
        <w:t>, </w:t>
      </w:r>
      <w:hyperlink r:id="rId7" w:anchor="auth-Rajaghatta_N-Suresh-Aff2" w:history="1">
        <w:r w:rsidR="00BE6CE5" w:rsidRPr="00136092">
          <w:t>Rajaghatta N Suresh</w:t>
        </w:r>
      </w:hyperlink>
      <w:r w:rsidR="00BE6CE5">
        <w:t>.</w:t>
      </w:r>
      <w:r w:rsidR="00BE6CE5" w:rsidRPr="00136092">
        <w:t>, </w:t>
      </w:r>
      <w:hyperlink r:id="rId8" w:anchor="auth-Basappa-Basappa-Aff1" w:history="1">
        <w:r w:rsidR="00BE6CE5" w:rsidRPr="00136092">
          <w:t>Basappa Basappa</w:t>
        </w:r>
      </w:hyperlink>
      <w:r w:rsidR="00BE6CE5">
        <w:t>.,</w:t>
      </w:r>
      <w:r w:rsidR="00BE6CE5" w:rsidRPr="00136092">
        <w:t> </w:t>
      </w:r>
      <w:hyperlink r:id="rId9" w:anchor="auth-Kanchugarakoppal_S_-Rangappa-Aff3" w:history="1">
        <w:r w:rsidR="00BE6CE5" w:rsidRPr="00136092">
          <w:t>Kanchugarakoppal S. Rangappa</w:t>
        </w:r>
      </w:hyperlink>
      <w:r w:rsidR="00BE6CE5">
        <w:t>.</w:t>
      </w:r>
      <w:r w:rsidR="00BE6CE5" w:rsidRPr="00E76D30">
        <w:t xml:space="preserve"> A review on antifungal activities of benzoxazoles against Candida Albicans and SAR studies</w:t>
      </w:r>
      <w:r w:rsidR="00BE6CE5">
        <w:t xml:space="preserve">. </w:t>
      </w:r>
      <w:r w:rsidR="00BE6CE5" w:rsidRPr="00E76D30">
        <w:t>Discover Chemistry</w:t>
      </w:r>
      <w:r w:rsidR="00BE6CE5">
        <w:t xml:space="preserve"> 2026, 3, 375. </w:t>
      </w:r>
      <w:r w:rsidR="00BE6CE5" w:rsidRPr="00E76D30">
        <w:rPr>
          <w:color w:val="131314"/>
          <w:shd w:val="clear" w:color="auto" w:fill="FFFFFF"/>
        </w:rPr>
        <w:t>DOI: </w:t>
      </w:r>
      <w:hyperlink r:id="rId10" w:tgtFrame="_blank" w:history="1">
        <w:r w:rsidR="00BE6CE5" w:rsidRPr="00E76D30">
          <w:rPr>
            <w:rStyle w:val="Hyperlink"/>
            <w:bdr w:val="single" w:sz="2" w:space="0" w:color="D1D1D2" w:frame="1"/>
            <w:shd w:val="clear" w:color="auto" w:fill="FFFFFF"/>
          </w:rPr>
          <w:t>10.1007/s44371-026-00837-9</w:t>
        </w:r>
      </w:hyperlink>
      <w:r w:rsidR="00BE6CE5">
        <w:t>.</w:t>
      </w:r>
    </w:p>
    <w:p w:rsidR="00BE6CE5" w:rsidRPr="00420385" w:rsidRDefault="00BE6CE5" w:rsidP="00BE6CE5">
      <w:pPr>
        <w:pStyle w:val="ListParagraph"/>
        <w:tabs>
          <w:tab w:val="left" w:pos="0"/>
        </w:tabs>
        <w:spacing w:after="160" w:line="259" w:lineRule="auto"/>
        <w:ind w:left="1080" w:right="130" w:firstLine="0"/>
        <w:contextualSpacing/>
        <w:rPr>
          <w:bCs/>
          <w:lang w:val="en-IN"/>
        </w:rPr>
      </w:pPr>
    </w:p>
    <w:p w:rsidR="00A31383" w:rsidRDefault="00A31383" w:rsidP="00A31383">
      <w:pPr>
        <w:pStyle w:val="ListParagraph"/>
        <w:widowControl/>
        <w:tabs>
          <w:tab w:val="left" w:pos="0"/>
        </w:tabs>
        <w:autoSpaceDE/>
        <w:autoSpaceDN/>
        <w:spacing w:after="160" w:line="259" w:lineRule="auto"/>
        <w:ind w:left="1080" w:right="130" w:firstLine="0"/>
        <w:contextualSpacing/>
        <w:jc w:val="left"/>
        <w:rPr>
          <w:b/>
          <w:color w:val="4F81BD"/>
          <w:sz w:val="24"/>
          <w:szCs w:val="24"/>
        </w:rPr>
      </w:pPr>
    </w:p>
    <w:p w:rsidR="00A31383" w:rsidRDefault="00A31383" w:rsidP="00A31383">
      <w:pPr>
        <w:pStyle w:val="ListParagraph"/>
        <w:widowControl/>
        <w:tabs>
          <w:tab w:val="left" w:pos="0"/>
        </w:tabs>
        <w:autoSpaceDE/>
        <w:autoSpaceDN/>
        <w:spacing w:after="160" w:line="259" w:lineRule="auto"/>
        <w:ind w:left="1080" w:right="130" w:firstLine="0"/>
        <w:contextualSpacing/>
        <w:jc w:val="left"/>
        <w:rPr>
          <w:b/>
          <w:color w:val="4F81BD"/>
          <w:sz w:val="24"/>
          <w:szCs w:val="24"/>
        </w:rPr>
      </w:pPr>
      <w:r>
        <w:rPr>
          <w:b/>
          <w:color w:val="4F81BD"/>
          <w:sz w:val="24"/>
          <w:szCs w:val="24"/>
        </w:rPr>
        <w:t>2025</w:t>
      </w:r>
    </w:p>
    <w:p w:rsidR="00B27F41" w:rsidRPr="00B27F41" w:rsidRDefault="00B27F41" w:rsidP="00B27F41">
      <w:pPr>
        <w:pStyle w:val="ListParagraph"/>
        <w:numPr>
          <w:ilvl w:val="0"/>
          <w:numId w:val="1"/>
        </w:numPr>
        <w:tabs>
          <w:tab w:val="left" w:pos="0"/>
        </w:tabs>
        <w:spacing w:after="160" w:line="259" w:lineRule="auto"/>
        <w:ind w:right="130"/>
        <w:contextualSpacing/>
        <w:rPr>
          <w:rStyle w:val="given-name"/>
          <w:bCs/>
          <w:lang w:val="en-IN"/>
        </w:rPr>
      </w:pPr>
      <w:r>
        <w:rPr>
          <w:bCs/>
          <w:lang w:val="en-IN"/>
        </w:rPr>
        <w:t xml:space="preserve">Shivakumar, R., Ravi, B. B., Bhanu Prakash, C. N., Swaroop, T. R., Rangappa, K. S., Basappa, B., Development of novel pyridine containing acylhydrazones as anticancer agents that target VEGFR-2 in human breast cancer cells. </w:t>
      </w:r>
      <w:r w:rsidRPr="006E6864">
        <w:rPr>
          <w:bCs/>
          <w:i/>
          <w:lang w:val="en-IN"/>
        </w:rPr>
        <w:t>Letters in Drug Design Discovery</w:t>
      </w:r>
      <w:r>
        <w:rPr>
          <w:bCs/>
          <w:lang w:val="en-IN"/>
        </w:rPr>
        <w:t xml:space="preserve"> 2025, 22, 100246. </w:t>
      </w: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Pr="00420385" w:rsidRDefault="00A31383" w:rsidP="00A31383">
      <w:pPr>
        <w:pStyle w:val="ListParagraph"/>
        <w:numPr>
          <w:ilvl w:val="0"/>
          <w:numId w:val="1"/>
        </w:numPr>
        <w:tabs>
          <w:tab w:val="left" w:pos="0"/>
        </w:tabs>
        <w:spacing w:after="160" w:line="259" w:lineRule="auto"/>
        <w:ind w:right="130"/>
        <w:contextualSpacing/>
        <w:rPr>
          <w:bCs/>
          <w:lang w:val="en-IN"/>
        </w:rPr>
      </w:pPr>
      <w:r w:rsidRPr="00420385">
        <w:rPr>
          <w:bCs/>
        </w:rPr>
        <w:t>Kulkarni, A. R., Kumaraswamy, M., Chaitra, T. K., Gurudatt, D. M., Rangappa, K. S., Swaroop, T. R., &amp; Basappa, B. Sodium hydride induced condensation of methyl ketones with </w:t>
      </w:r>
      <w:r w:rsidRPr="00420385">
        <w:rPr>
          <w:bCs/>
          <w:i/>
          <w:iCs/>
        </w:rPr>
        <w:t>S</w:t>
      </w:r>
      <w:r w:rsidRPr="00420385">
        <w:rPr>
          <w:bCs/>
        </w:rPr>
        <w:t>-methyl </w:t>
      </w:r>
      <w:r w:rsidRPr="00420385">
        <w:rPr>
          <w:bCs/>
          <w:i/>
          <w:iCs/>
        </w:rPr>
        <w:t>O</w:t>
      </w:r>
      <w:r w:rsidRPr="00420385">
        <w:rPr>
          <w:bCs/>
        </w:rPr>
        <w:t>-phenyl carbonodithioate: a regiospecific synthesis of β-oxodithioesters. </w:t>
      </w:r>
      <w:r w:rsidRPr="00420385">
        <w:rPr>
          <w:bCs/>
          <w:i/>
          <w:iCs/>
        </w:rPr>
        <w:t>Synthetic Communications</w:t>
      </w:r>
      <w:r>
        <w:rPr>
          <w:bCs/>
        </w:rPr>
        <w:t xml:space="preserve">, </w:t>
      </w:r>
      <w:r w:rsidRPr="00420385">
        <w:rPr>
          <w:b/>
          <w:bCs/>
        </w:rPr>
        <w:t>2025</w:t>
      </w:r>
      <w:r>
        <w:rPr>
          <w:bCs/>
        </w:rPr>
        <w:t>, 55,</w:t>
      </w:r>
      <w:r w:rsidRPr="00993DDC">
        <w:rPr>
          <w:rFonts w:ascii="Arial" w:hAnsi="Arial" w:cs="Arial"/>
          <w:color w:val="666666"/>
          <w:sz w:val="10"/>
          <w:szCs w:val="10"/>
        </w:rPr>
        <w:t xml:space="preserve"> </w:t>
      </w:r>
      <w:r w:rsidRPr="00993DDC">
        <w:rPr>
          <w:bCs/>
        </w:rPr>
        <w:t>1464-1470</w:t>
      </w:r>
      <w:r w:rsidRPr="00420385">
        <w:rPr>
          <w:bCs/>
        </w:rPr>
        <w:t xml:space="preserve">. </w:t>
      </w:r>
      <w:r>
        <w:rPr>
          <w:b/>
        </w:rPr>
        <w:t>(IF: 1.8)</w:t>
      </w:r>
    </w:p>
    <w:p w:rsidR="00A31383" w:rsidRPr="00420385" w:rsidRDefault="00A31383" w:rsidP="00A31383">
      <w:pPr>
        <w:pStyle w:val="ListParagraph"/>
        <w:tabs>
          <w:tab w:val="left" w:pos="0"/>
        </w:tabs>
        <w:spacing w:after="160" w:line="259" w:lineRule="auto"/>
        <w:ind w:left="1080" w:right="130" w:firstLine="0"/>
        <w:contextualSpacing/>
        <w:rPr>
          <w:bCs/>
          <w:lang w:val="en-IN"/>
        </w:rPr>
      </w:pPr>
    </w:p>
    <w:p w:rsidR="00A31383" w:rsidRPr="00420385" w:rsidRDefault="00A31383" w:rsidP="00A31383">
      <w:pPr>
        <w:pStyle w:val="ListParagraph"/>
        <w:numPr>
          <w:ilvl w:val="0"/>
          <w:numId w:val="1"/>
        </w:numPr>
        <w:tabs>
          <w:tab w:val="left" w:pos="0"/>
        </w:tabs>
        <w:spacing w:after="160" w:line="259" w:lineRule="auto"/>
        <w:ind w:right="130"/>
        <w:contextualSpacing/>
        <w:rPr>
          <w:bCs/>
          <w:lang w:val="en-IN"/>
        </w:rPr>
      </w:pPr>
      <w:r w:rsidRPr="00420385">
        <w:rPr>
          <w:bCs/>
        </w:rPr>
        <w:t xml:space="preserve">Harsha, K.B., Yang, M.H., Gowda, D., </w:t>
      </w:r>
      <w:r>
        <w:rPr>
          <w:bCs/>
        </w:rPr>
        <w:t xml:space="preserve">Mohan, C.D., Rangappa, K.S., </w:t>
      </w:r>
      <w:r w:rsidRPr="00420385">
        <w:rPr>
          <w:bCs/>
        </w:rPr>
        <w:t>Ahn, K.S., Triazolo-indazole-trione-mediated disruption of Wnt/β-catenin pathway drives both autophagic and paraptotic cell deaths in colorectal cancer cells. </w:t>
      </w:r>
      <w:r w:rsidRPr="00420385">
        <w:rPr>
          <w:b/>
          <w:bCs/>
          <w:i/>
          <w:iCs/>
        </w:rPr>
        <w:t>Pathology-Research and Practice</w:t>
      </w:r>
      <w:r w:rsidRPr="00420385">
        <w:rPr>
          <w:bCs/>
        </w:rPr>
        <w:t xml:space="preserve">, </w:t>
      </w:r>
      <w:r w:rsidRPr="00420385">
        <w:rPr>
          <w:b/>
          <w:bCs/>
        </w:rPr>
        <w:t>2025</w:t>
      </w:r>
      <w:r>
        <w:rPr>
          <w:bCs/>
        </w:rPr>
        <w:t xml:space="preserve">, </w:t>
      </w:r>
      <w:r w:rsidRPr="00420385">
        <w:rPr>
          <w:bCs/>
          <w:i/>
        </w:rPr>
        <w:t xml:space="preserve">275, </w:t>
      </w:r>
      <w:r w:rsidRPr="00420385">
        <w:rPr>
          <w:bCs/>
        </w:rPr>
        <w:t>156237.</w:t>
      </w:r>
      <w:r w:rsidRPr="00420385">
        <w:rPr>
          <w:b/>
        </w:rPr>
        <w:t xml:space="preserve"> </w:t>
      </w:r>
      <w:r>
        <w:rPr>
          <w:b/>
        </w:rPr>
        <w:t>(IF: 3.3)</w:t>
      </w:r>
    </w:p>
    <w:p w:rsidR="00A31383" w:rsidRPr="00420385" w:rsidRDefault="00A31383" w:rsidP="00A31383">
      <w:pPr>
        <w:pStyle w:val="ListParagraph"/>
        <w:tabs>
          <w:tab w:val="left" w:pos="0"/>
        </w:tabs>
        <w:spacing w:after="160" w:line="259" w:lineRule="auto"/>
        <w:ind w:left="1080" w:right="130" w:firstLine="0"/>
        <w:contextualSpacing/>
        <w:rPr>
          <w:bCs/>
          <w:lang w:val="en-IN"/>
        </w:rPr>
      </w:pPr>
    </w:p>
    <w:p w:rsidR="00A31383" w:rsidRPr="006A4E62" w:rsidRDefault="00A31383" w:rsidP="00A31383">
      <w:pPr>
        <w:pStyle w:val="ListParagraph"/>
        <w:numPr>
          <w:ilvl w:val="0"/>
          <w:numId w:val="1"/>
        </w:numPr>
        <w:tabs>
          <w:tab w:val="left" w:pos="0"/>
        </w:tabs>
        <w:spacing w:after="160" w:line="259" w:lineRule="auto"/>
        <w:ind w:right="130"/>
        <w:contextualSpacing/>
        <w:rPr>
          <w:bCs/>
          <w:lang w:val="en-IN"/>
        </w:rPr>
      </w:pPr>
      <w:r w:rsidRPr="006A4E62">
        <w:rPr>
          <w:bCs/>
        </w:rPr>
        <w:t>Vijayashankar Honnabandar, K., Prapullachandra, S.L., Swaroop, T.R., Rangappa, K.S. and Mantelingu, K., Synthesis of 2-acylthiazoles by the cyclocondensation of bromoacetaldehyde diethyl acetal with α-oxothioamides. </w:t>
      </w:r>
      <w:r w:rsidRPr="006A4E62">
        <w:rPr>
          <w:b/>
          <w:bCs/>
          <w:i/>
          <w:iCs/>
        </w:rPr>
        <w:t>Phosphorus, Sulfur, and Silicon and the Related Elements</w:t>
      </w:r>
      <w:r>
        <w:rPr>
          <w:bCs/>
        </w:rPr>
        <w:t xml:space="preserve">, </w:t>
      </w:r>
      <w:r w:rsidRPr="006A4E62">
        <w:rPr>
          <w:b/>
          <w:bCs/>
        </w:rPr>
        <w:t>2025</w:t>
      </w:r>
      <w:r>
        <w:rPr>
          <w:bCs/>
        </w:rPr>
        <w:t xml:space="preserve">, 8, 613-617. </w:t>
      </w:r>
      <w:r>
        <w:rPr>
          <w:b/>
        </w:rPr>
        <w:t>(IF: 1.6)</w:t>
      </w:r>
    </w:p>
    <w:p w:rsidR="00A31383" w:rsidRDefault="00A31383" w:rsidP="00A31383">
      <w:pPr>
        <w:pStyle w:val="ListParagraph"/>
        <w:tabs>
          <w:tab w:val="left" w:pos="0"/>
        </w:tabs>
        <w:spacing w:after="160" w:line="259" w:lineRule="auto"/>
        <w:ind w:left="1080" w:right="130" w:firstLine="0"/>
        <w:contextualSpacing/>
        <w:rPr>
          <w:bCs/>
          <w:lang w:val="en-IN"/>
        </w:rPr>
      </w:pPr>
    </w:p>
    <w:p w:rsidR="00A31383" w:rsidRDefault="00A31383" w:rsidP="00A31383">
      <w:pPr>
        <w:pStyle w:val="ListParagraph"/>
        <w:numPr>
          <w:ilvl w:val="0"/>
          <w:numId w:val="1"/>
        </w:numPr>
        <w:tabs>
          <w:tab w:val="left" w:pos="0"/>
        </w:tabs>
        <w:spacing w:after="160" w:line="259" w:lineRule="auto"/>
        <w:ind w:right="130"/>
        <w:contextualSpacing/>
        <w:rPr>
          <w:bCs/>
          <w:lang w:val="en-IN"/>
        </w:rPr>
      </w:pPr>
      <w:r w:rsidRPr="0050352C">
        <w:rPr>
          <w:bCs/>
          <w:lang w:val="en-IN"/>
        </w:rPr>
        <w:t xml:space="preserve">Yoon, B., Suresh, R.N., Shivakumara, C.S., Harsha, K.B., Mohan, C.D., Sethi, G., Rangappa, K.S. and Ahn, K.S., Triazolyl-Indolo-Quinoxaline Triggers Differential Cell Death Pathways in Pancreatic Cancer </w:t>
      </w:r>
      <w:r w:rsidRPr="00E50BE3">
        <w:rPr>
          <w:bCs/>
          <w:i/>
          <w:lang w:val="en-IN"/>
        </w:rPr>
        <w:t>via</w:t>
      </w:r>
      <w:r w:rsidRPr="0050352C">
        <w:rPr>
          <w:bCs/>
          <w:lang w:val="en-IN"/>
        </w:rPr>
        <w:t xml:space="preserve"> ROS/p38 Axis. </w:t>
      </w:r>
      <w:r w:rsidRPr="0050352C">
        <w:rPr>
          <w:b/>
          <w:bCs/>
          <w:i/>
          <w:lang w:val="en-IN"/>
        </w:rPr>
        <w:t>Chemico-Biological Interactions,</w:t>
      </w:r>
      <w:r w:rsidRPr="0050352C">
        <w:rPr>
          <w:bCs/>
          <w:lang w:val="en-IN"/>
        </w:rPr>
        <w:t xml:space="preserve"> </w:t>
      </w:r>
      <w:r w:rsidRPr="0050352C">
        <w:rPr>
          <w:b/>
          <w:bCs/>
          <w:lang w:val="en-IN"/>
        </w:rPr>
        <w:t>2025</w:t>
      </w:r>
      <w:r>
        <w:rPr>
          <w:bCs/>
          <w:lang w:val="en-IN"/>
        </w:rPr>
        <w:t xml:space="preserve">, </w:t>
      </w:r>
      <w:r w:rsidRPr="0050352C">
        <w:rPr>
          <w:bCs/>
          <w:lang w:val="en-IN"/>
        </w:rPr>
        <w:t>111668.</w:t>
      </w:r>
      <w:r>
        <w:rPr>
          <w:b/>
          <w:i/>
        </w:rPr>
        <w:t xml:space="preserve"> </w:t>
      </w:r>
      <w:r>
        <w:rPr>
          <w:b/>
        </w:rPr>
        <w:t>(IF: 5.4)</w:t>
      </w:r>
    </w:p>
    <w:p w:rsidR="00A31383" w:rsidRPr="0050352C" w:rsidRDefault="00A31383" w:rsidP="00A31383">
      <w:pPr>
        <w:pStyle w:val="ListParagraph"/>
        <w:tabs>
          <w:tab w:val="left" w:pos="0"/>
        </w:tabs>
        <w:spacing w:after="160" w:line="259" w:lineRule="auto"/>
        <w:ind w:left="1080" w:right="130" w:firstLine="0"/>
        <w:contextualSpacing/>
        <w:rPr>
          <w:bCs/>
          <w:lang w:val="en-IN"/>
        </w:rPr>
      </w:pPr>
    </w:p>
    <w:p w:rsidR="00A31383" w:rsidRPr="00593049" w:rsidRDefault="00A31383" w:rsidP="00A31383">
      <w:pPr>
        <w:pStyle w:val="ListParagraph"/>
        <w:numPr>
          <w:ilvl w:val="0"/>
          <w:numId w:val="1"/>
        </w:numPr>
        <w:tabs>
          <w:tab w:val="left" w:pos="0"/>
        </w:tabs>
        <w:spacing w:after="160" w:line="259" w:lineRule="auto"/>
        <w:ind w:right="130"/>
        <w:contextualSpacing/>
        <w:rPr>
          <w:b/>
          <w:bCs/>
          <w:lang w:val="en-IN"/>
        </w:rPr>
      </w:pPr>
      <w:r>
        <w:t xml:space="preserve">Shalini V. Gowda, Na Young Kim, Kachigere B. Harsha, Darshini Gowda, Rajaghatta N. Suresh, Amudha Deivasigamani, Chakrabhavi Dhananjaya Mohan, Kam Man Hui, Gautam Sethi, Kwang Seok Ahn, Kanchugarakoppal S. Rangappa; A new 1,2,3-triazole-indirubin hybrid suppresses tumor growth and pulmonary metastasis by mitigating the HGF/c-MET axis in hepatocellular carcinoma; </w:t>
      </w:r>
      <w:r w:rsidRPr="001109FD">
        <w:rPr>
          <w:b/>
          <w:i/>
        </w:rPr>
        <w:t>Journal of Advanced Research</w:t>
      </w:r>
      <w:r>
        <w:rPr>
          <w:b/>
          <w:i/>
        </w:rPr>
        <w:t>;</w:t>
      </w:r>
      <w:r w:rsidRPr="00714C4B">
        <w:rPr>
          <w:b/>
          <w:i/>
        </w:rPr>
        <w:t xml:space="preserve"> </w:t>
      </w:r>
      <w:r w:rsidRPr="00714C4B">
        <w:rPr>
          <w:b/>
        </w:rPr>
        <w:t>2025</w:t>
      </w:r>
      <w:r w:rsidRPr="005A0DE8">
        <w:t>, 73,</w:t>
      </w:r>
      <w:r w:rsidRPr="00714C4B">
        <w:rPr>
          <w:b/>
        </w:rPr>
        <w:t xml:space="preserve"> </w:t>
      </w:r>
      <w:r w:rsidRPr="005A0DE8">
        <w:t>341-356.</w:t>
      </w:r>
      <w:r>
        <w:rPr>
          <w:b/>
          <w:i/>
        </w:rPr>
        <w:t xml:space="preserve"> </w:t>
      </w:r>
      <w:r>
        <w:rPr>
          <w:b/>
        </w:rPr>
        <w:t>(IF: 11.4)</w:t>
      </w: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sidRPr="003C3CE4">
        <w:rPr>
          <w:sz w:val="24"/>
          <w:szCs w:val="24"/>
        </w:rPr>
        <w:lastRenderedPageBreak/>
        <w:t>Yoon, B., Suresh, R.N., Mohan, C.D., Harsha, K.B., Shivakumara, C.S., Chinnathambi, A., Alharbi, S.A., Sethi, G., Ran</w:t>
      </w:r>
      <w:r>
        <w:rPr>
          <w:sz w:val="24"/>
          <w:szCs w:val="24"/>
        </w:rPr>
        <w:t xml:space="preserve">gappa, K.S. and Ahn, K.S., </w:t>
      </w:r>
      <w:r w:rsidRPr="003C3CE4">
        <w:rPr>
          <w:sz w:val="24"/>
          <w:szCs w:val="24"/>
        </w:rPr>
        <w:t xml:space="preserve">Triazole-quinoxaline attenuates epithelial-to-mesenchymal transition by suppressing the Wnt/β-catenin pathway in human colorectal cancer cells. </w:t>
      </w:r>
      <w:r w:rsidRPr="00296BB9">
        <w:rPr>
          <w:b/>
          <w:i/>
          <w:sz w:val="24"/>
          <w:szCs w:val="24"/>
        </w:rPr>
        <w:t>Archives of Biochemistry and Biophysics</w:t>
      </w:r>
      <w:r>
        <w:rPr>
          <w:sz w:val="24"/>
          <w:szCs w:val="24"/>
        </w:rPr>
        <w:t xml:space="preserve">, </w:t>
      </w:r>
      <w:r w:rsidRPr="003C3CE4">
        <w:rPr>
          <w:b/>
          <w:sz w:val="24"/>
          <w:szCs w:val="24"/>
        </w:rPr>
        <w:t>2025</w:t>
      </w:r>
      <w:r>
        <w:rPr>
          <w:sz w:val="24"/>
          <w:szCs w:val="24"/>
        </w:rPr>
        <w:t xml:space="preserve">, </w:t>
      </w:r>
      <w:r w:rsidRPr="003C3CE4">
        <w:rPr>
          <w:sz w:val="24"/>
          <w:szCs w:val="24"/>
        </w:rPr>
        <w:t>110476.</w:t>
      </w:r>
      <w:r w:rsidRPr="00296BB9">
        <w:rPr>
          <w:b/>
          <w:sz w:val="24"/>
          <w:szCs w:val="24"/>
        </w:rPr>
        <w:t xml:space="preserve"> </w:t>
      </w:r>
      <w:r>
        <w:rPr>
          <w:b/>
          <w:sz w:val="24"/>
          <w:szCs w:val="24"/>
        </w:rPr>
        <w:t>(IF:3.8</w:t>
      </w:r>
      <w:r w:rsidRPr="00E45418">
        <w:rPr>
          <w:b/>
          <w:sz w:val="24"/>
          <w:szCs w:val="24"/>
        </w:rPr>
        <w:t>)</w:t>
      </w: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Pr="003C3CE4"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Pr>
          <w:sz w:val="24"/>
          <w:szCs w:val="24"/>
        </w:rPr>
        <w:t>Jie Yuan, Geng Wang, Narasimha M. Beeraka, Hua Zhang, Qun Wang, Danfeng Zhang, Minghua Wang, Akshay Ravish, Arunachalam Chinnathambi, Sulaiman Ali Alharbi</w:t>
      </w:r>
      <w:r w:rsidRPr="00F7440D">
        <w:rPr>
          <w:sz w:val="24"/>
          <w:szCs w:val="24"/>
        </w:rPr>
        <w:t>,</w:t>
      </w:r>
      <w:r>
        <w:rPr>
          <w:sz w:val="24"/>
          <w:szCs w:val="24"/>
        </w:rPr>
        <w:t xml:space="preserve"> Kanchugarakoppal S. Rangappa</w:t>
      </w:r>
      <w:r w:rsidRPr="00F7440D">
        <w:rPr>
          <w:sz w:val="24"/>
          <w:szCs w:val="24"/>
        </w:rPr>
        <w:t>, Vladimi</w:t>
      </w:r>
      <w:r>
        <w:rPr>
          <w:sz w:val="24"/>
          <w:szCs w:val="24"/>
        </w:rPr>
        <w:t>r N. Nikolenko, Basappa Basappa</w:t>
      </w:r>
      <w:r w:rsidRPr="00F7440D">
        <w:rPr>
          <w:sz w:val="24"/>
          <w:szCs w:val="24"/>
        </w:rPr>
        <w:t>, Li Yang</w:t>
      </w:r>
      <w:r>
        <w:rPr>
          <w:sz w:val="24"/>
          <w:szCs w:val="24"/>
        </w:rPr>
        <w:t xml:space="preserve">. </w:t>
      </w:r>
      <w:r w:rsidRPr="00F7440D">
        <w:rPr>
          <w:sz w:val="24"/>
          <w:szCs w:val="24"/>
        </w:rPr>
        <w:t>Dual action of pyrimidine derivatives: Targeting tamoxifen resistance in breast cancer</w:t>
      </w:r>
      <w:r>
        <w:rPr>
          <w:sz w:val="24"/>
          <w:szCs w:val="24"/>
        </w:rPr>
        <w:t>,</w:t>
      </w:r>
      <w:r w:rsidRPr="00F7440D">
        <w:t xml:space="preserve"> </w:t>
      </w:r>
      <w:r w:rsidRPr="00296BB9">
        <w:rPr>
          <w:b/>
          <w:i/>
        </w:rPr>
        <w:t>Translational Oncology</w:t>
      </w:r>
      <w:r w:rsidRPr="00296BB9">
        <w:rPr>
          <w:b/>
        </w:rPr>
        <w:t>,</w:t>
      </w:r>
      <w:r>
        <w:t xml:space="preserve"> </w:t>
      </w:r>
      <w:r w:rsidRPr="00F7440D">
        <w:rPr>
          <w:b/>
        </w:rPr>
        <w:t>2025</w:t>
      </w:r>
      <w:r>
        <w:t xml:space="preserve">, </w:t>
      </w:r>
      <w:r w:rsidRPr="00F7440D">
        <w:rPr>
          <w:i/>
        </w:rPr>
        <w:t>58</w:t>
      </w:r>
      <w:r>
        <w:rPr>
          <w:sz w:val="24"/>
          <w:szCs w:val="24"/>
        </w:rPr>
        <w:t xml:space="preserve">, </w:t>
      </w:r>
      <w:r w:rsidRPr="00F7440D">
        <w:rPr>
          <w:sz w:val="24"/>
          <w:szCs w:val="24"/>
        </w:rPr>
        <w:t>102418</w:t>
      </w:r>
      <w:r>
        <w:rPr>
          <w:sz w:val="24"/>
          <w:szCs w:val="24"/>
        </w:rPr>
        <w:t xml:space="preserve"> </w:t>
      </w:r>
      <w:r>
        <w:rPr>
          <w:b/>
          <w:sz w:val="24"/>
          <w:szCs w:val="24"/>
        </w:rPr>
        <w:t>(IF:4.5</w:t>
      </w:r>
      <w:r w:rsidRPr="00E45418">
        <w:rPr>
          <w:b/>
          <w:sz w:val="24"/>
          <w:szCs w:val="24"/>
        </w:rPr>
        <w:t>)</w:t>
      </w:r>
    </w:p>
    <w:p w:rsidR="00A31383" w:rsidRPr="003C3CE4" w:rsidRDefault="00A31383" w:rsidP="00A31383">
      <w:pPr>
        <w:pStyle w:val="ListParagraph"/>
        <w:widowControl/>
        <w:tabs>
          <w:tab w:val="left" w:pos="0"/>
        </w:tabs>
        <w:autoSpaceDE/>
        <w:autoSpaceDN/>
        <w:spacing w:after="160" w:line="259" w:lineRule="auto"/>
        <w:ind w:left="1080" w:right="130" w:firstLine="0"/>
        <w:contextualSpacing/>
        <w:rPr>
          <w:sz w:val="24"/>
          <w:szCs w:val="24"/>
        </w:rPr>
      </w:pPr>
      <w:r>
        <w:rPr>
          <w:b/>
          <w:sz w:val="24"/>
          <w:szCs w:val="24"/>
        </w:rPr>
        <w:t xml:space="preserve"> </w:t>
      </w:r>
    </w:p>
    <w:p w:rsidR="00A31383" w:rsidRPr="00BE79CB"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sidRPr="00087BFB">
        <w:rPr>
          <w:sz w:val="24"/>
          <w:szCs w:val="24"/>
        </w:rPr>
        <w:t xml:space="preserve">S. M. Rajesh, </w:t>
      </w:r>
      <w:r>
        <w:rPr>
          <w:sz w:val="24"/>
          <w:szCs w:val="24"/>
        </w:rPr>
        <w:t xml:space="preserve">D.C. Vinaykumar, V. Shalini, Harsha K. B, Darshini Gowda: Structural analysis and computational studies of cyclopropane derivatis as an anti-Alzheimer’s agent: Investigation of interactions by X-ray crystallograpgy, DFT, molecular docking, and ADMET approaches. </w:t>
      </w:r>
      <w:r w:rsidRPr="004975F5">
        <w:rPr>
          <w:b/>
          <w:i/>
          <w:sz w:val="24"/>
          <w:szCs w:val="24"/>
        </w:rPr>
        <w:t>Journal of Molecular Structure</w:t>
      </w:r>
      <w:r>
        <w:rPr>
          <w:b/>
          <w:sz w:val="24"/>
          <w:szCs w:val="24"/>
        </w:rPr>
        <w:t>.</w:t>
      </w:r>
      <w:r>
        <w:rPr>
          <w:sz w:val="24"/>
          <w:szCs w:val="24"/>
        </w:rPr>
        <w:t xml:space="preserve">1341, </w:t>
      </w:r>
      <w:r w:rsidRPr="00087BFB">
        <w:rPr>
          <w:b/>
          <w:sz w:val="24"/>
          <w:szCs w:val="24"/>
        </w:rPr>
        <w:t>2025,</w:t>
      </w:r>
      <w:r>
        <w:rPr>
          <w:sz w:val="24"/>
          <w:szCs w:val="24"/>
        </w:rPr>
        <w:t xml:space="preserve"> 142665 </w:t>
      </w:r>
      <w:r w:rsidRPr="00E45418">
        <w:rPr>
          <w:b/>
          <w:sz w:val="24"/>
          <w:szCs w:val="24"/>
        </w:rPr>
        <w:t>(IF:4.0)</w:t>
      </w:r>
    </w:p>
    <w:p w:rsidR="00A31383" w:rsidRPr="00087BFB"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Pr="00BE79CB" w:rsidRDefault="00A31383" w:rsidP="00A31383">
      <w:pPr>
        <w:pStyle w:val="ListParagraph"/>
        <w:widowControl/>
        <w:numPr>
          <w:ilvl w:val="0"/>
          <w:numId w:val="1"/>
        </w:numPr>
        <w:tabs>
          <w:tab w:val="left" w:pos="0"/>
        </w:tabs>
        <w:autoSpaceDE/>
        <w:autoSpaceDN/>
        <w:spacing w:after="160" w:line="259" w:lineRule="auto"/>
        <w:ind w:right="130"/>
        <w:contextualSpacing/>
        <w:rPr>
          <w:b/>
          <w:sz w:val="24"/>
          <w:szCs w:val="24"/>
        </w:rPr>
      </w:pPr>
      <w:r w:rsidRPr="00087BFB">
        <w:rPr>
          <w:sz w:val="24"/>
          <w:szCs w:val="24"/>
        </w:rPr>
        <w:t>M. B. Ashwini, V., Shalini S., M. Vanamala., K. S. Rangappa</w:t>
      </w:r>
      <w:r>
        <w:rPr>
          <w:b/>
          <w:sz w:val="24"/>
          <w:szCs w:val="24"/>
        </w:rPr>
        <w:t>.,</w:t>
      </w:r>
      <w:r w:rsidRPr="00A80459">
        <w:t xml:space="preserve"> </w:t>
      </w:r>
      <w:r>
        <w:t>The Complexities of Past Memory and Alzheimer’s disease in Maternal Relationships: “Avni Doshi’s Burnt Sugar.</w:t>
      </w:r>
      <w:r w:rsidRPr="00A80459">
        <w:t xml:space="preserve"> </w:t>
      </w:r>
      <w:r w:rsidRPr="00A80459">
        <w:rPr>
          <w:b/>
          <w:i/>
        </w:rPr>
        <w:t>Proc. Natl. Acad. Sci., India, Sect. B Biol. Sci.</w:t>
      </w:r>
      <w:r>
        <w:t xml:space="preserve"> 2025. </w:t>
      </w:r>
      <w:hyperlink r:id="rId11" w:history="1">
        <w:r w:rsidRPr="00D31B6C">
          <w:rPr>
            <w:rStyle w:val="Hyperlink"/>
            <w:rFonts w:eastAsia="SimSun"/>
          </w:rPr>
          <w:t>https://doi.org/10.1007/s40011-025-01720-w</w:t>
        </w:r>
      </w:hyperlink>
    </w:p>
    <w:p w:rsidR="00A31383" w:rsidRDefault="00A31383" w:rsidP="00A31383">
      <w:pPr>
        <w:pStyle w:val="ListParagraph"/>
        <w:rPr>
          <w:b/>
          <w:sz w:val="24"/>
          <w:szCs w:val="24"/>
        </w:rPr>
      </w:pPr>
    </w:p>
    <w:p w:rsidR="00A31383" w:rsidRDefault="00A31383" w:rsidP="00A31383">
      <w:pPr>
        <w:pStyle w:val="ListParagraph"/>
        <w:widowControl/>
        <w:tabs>
          <w:tab w:val="left" w:pos="0"/>
        </w:tabs>
        <w:autoSpaceDE/>
        <w:autoSpaceDN/>
        <w:spacing w:after="160" w:line="259" w:lineRule="auto"/>
        <w:ind w:left="1080" w:right="130" w:firstLine="0"/>
        <w:contextualSpacing/>
        <w:rPr>
          <w:b/>
          <w:sz w:val="24"/>
          <w:szCs w:val="24"/>
        </w:rPr>
      </w:pPr>
    </w:p>
    <w:p w:rsidR="00A31383" w:rsidRPr="00BE79CB"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sidRPr="006F31A1">
        <w:rPr>
          <w:sz w:val="24"/>
          <w:szCs w:val="24"/>
        </w:rPr>
        <w:t xml:space="preserve">Uppar, P.M., Kim, N.Y., Harish, K.K., Beeraka, N.M., Gaonkar, S.L., Madegowda, M., Sethi, G., Rangappa, K.S., Nikolenko, V.N., Chinnathambi, A. and Alharbi, S.A., Targeting breast cancer cells with 2-Indolyl-1, 3, 4-oxadiazole compounds by inducing apoptosis, paraptosis and autophagy. </w:t>
      </w:r>
      <w:r w:rsidRPr="006F31A1">
        <w:rPr>
          <w:b/>
          <w:i/>
          <w:sz w:val="24"/>
          <w:szCs w:val="24"/>
        </w:rPr>
        <w:t>Chemico-Biological Interactions</w:t>
      </w:r>
      <w:r w:rsidRPr="006F31A1">
        <w:rPr>
          <w:sz w:val="24"/>
          <w:szCs w:val="24"/>
        </w:rPr>
        <w:t xml:space="preserve">, </w:t>
      </w:r>
      <w:r w:rsidRPr="006F31A1">
        <w:rPr>
          <w:b/>
          <w:sz w:val="24"/>
          <w:szCs w:val="24"/>
        </w:rPr>
        <w:t>2025.</w:t>
      </w:r>
      <w:r w:rsidRPr="006F31A1">
        <w:rPr>
          <w:sz w:val="24"/>
          <w:szCs w:val="24"/>
        </w:rPr>
        <w:t xml:space="preserve"> </w:t>
      </w:r>
      <w:r w:rsidRPr="00480989">
        <w:rPr>
          <w:i/>
          <w:sz w:val="24"/>
          <w:szCs w:val="24"/>
        </w:rPr>
        <w:t xml:space="preserve">415, </w:t>
      </w:r>
      <w:r>
        <w:rPr>
          <w:sz w:val="24"/>
          <w:szCs w:val="24"/>
        </w:rPr>
        <w:t xml:space="preserve">111528. </w:t>
      </w:r>
      <w:r w:rsidRPr="00E33B3C">
        <w:rPr>
          <w:b/>
          <w:color w:val="1F1F1F"/>
          <w:sz w:val="24"/>
          <w:szCs w:val="24"/>
        </w:rPr>
        <w:t>(IF:4.7)</w:t>
      </w:r>
    </w:p>
    <w:p w:rsidR="00A31383" w:rsidRPr="006F31A1"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Pr="0080195C" w:rsidRDefault="00A31383" w:rsidP="00A31383">
      <w:pPr>
        <w:pStyle w:val="ListParagraph"/>
        <w:widowControl/>
        <w:numPr>
          <w:ilvl w:val="0"/>
          <w:numId w:val="1"/>
        </w:numPr>
        <w:tabs>
          <w:tab w:val="left" w:pos="0"/>
        </w:tabs>
        <w:autoSpaceDE/>
        <w:autoSpaceDN/>
        <w:spacing w:after="160" w:line="259" w:lineRule="auto"/>
        <w:ind w:right="130"/>
        <w:contextualSpacing/>
        <w:rPr>
          <w:b/>
          <w:sz w:val="24"/>
          <w:szCs w:val="24"/>
        </w:rPr>
      </w:pPr>
      <w:r>
        <w:t xml:space="preserve">Kemparajegowda, Rajaghatta N. Suresh, Toreshettahally R. Swaroop, Muddegowda Umashankara, Kempegowda Mantelingu, Kanchugarakoppal S. Rangappa, Electrochemical synthesis of 2,5-disubstituted-1,3,4-thiadiazoles via oxidative cyclization of benzothiohydrazides and aldehydes catalyzed by tetra-n-butylammonium iodide. </w:t>
      </w:r>
      <w:r w:rsidRPr="00C30CE9">
        <w:rPr>
          <w:b/>
          <w:bCs/>
          <w:i/>
          <w:iCs/>
        </w:rPr>
        <w:t>Tetrahedron Lett</w:t>
      </w:r>
      <w:r>
        <w:rPr>
          <w:b/>
          <w:bCs/>
          <w:i/>
          <w:iCs/>
        </w:rPr>
        <w:t xml:space="preserve">, </w:t>
      </w:r>
      <w:r>
        <w:rPr>
          <w:b/>
          <w:bCs/>
          <w:iCs/>
        </w:rPr>
        <w:t xml:space="preserve">2025, </w:t>
      </w:r>
      <w:r w:rsidRPr="00615DB9">
        <w:rPr>
          <w:bCs/>
          <w:i/>
          <w:iCs/>
        </w:rPr>
        <w:t>163</w:t>
      </w:r>
      <w:r>
        <w:rPr>
          <w:bCs/>
          <w:i/>
          <w:iCs/>
        </w:rPr>
        <w:t>,</w:t>
      </w:r>
      <w:r>
        <w:rPr>
          <w:bCs/>
          <w:iCs/>
        </w:rPr>
        <w:t xml:space="preserve"> 155606 (</w:t>
      </w:r>
      <w:r>
        <w:rPr>
          <w:b/>
          <w:sz w:val="24"/>
          <w:szCs w:val="24"/>
        </w:rPr>
        <w:t>I.F-1.5</w:t>
      </w:r>
      <w:r>
        <w:rPr>
          <w:bCs/>
          <w:iCs/>
        </w:rPr>
        <w:t>)</w:t>
      </w:r>
    </w:p>
    <w:p w:rsidR="00A31383" w:rsidRPr="006B71D6" w:rsidRDefault="00A31383" w:rsidP="00A31383">
      <w:pPr>
        <w:pStyle w:val="ListParagraph"/>
        <w:widowControl/>
        <w:tabs>
          <w:tab w:val="left" w:pos="0"/>
        </w:tabs>
        <w:autoSpaceDE/>
        <w:autoSpaceDN/>
        <w:spacing w:after="160" w:line="259" w:lineRule="auto"/>
        <w:ind w:left="1080" w:right="130" w:firstLine="0"/>
        <w:contextualSpacing/>
        <w:rPr>
          <w:b/>
          <w:sz w:val="24"/>
          <w:szCs w:val="24"/>
        </w:rPr>
      </w:pPr>
    </w:p>
    <w:p w:rsidR="00A31383" w:rsidRPr="005F79E6" w:rsidRDefault="00A31383" w:rsidP="00A31383">
      <w:pPr>
        <w:pStyle w:val="ListParagraph"/>
        <w:widowControl/>
        <w:numPr>
          <w:ilvl w:val="0"/>
          <w:numId w:val="1"/>
        </w:numPr>
        <w:tabs>
          <w:tab w:val="left" w:pos="0"/>
        </w:tabs>
        <w:autoSpaceDE/>
        <w:autoSpaceDN/>
        <w:spacing w:after="160" w:line="259" w:lineRule="auto"/>
        <w:ind w:right="130"/>
        <w:contextualSpacing/>
        <w:rPr>
          <w:b/>
          <w:sz w:val="24"/>
          <w:szCs w:val="24"/>
        </w:rPr>
      </w:pPr>
      <w:r w:rsidRPr="005F79E6">
        <w:rPr>
          <w:sz w:val="24"/>
          <w:szCs w:val="24"/>
        </w:rPr>
        <w:t>Narasimhachar, B.C., Ravish, A., Beeraka, N.M., Pookunoth, B.C., Basappa, S., Divakar, V., Rangappa, K.S., Nagaraja, O., Madegowda, M., Chandrasheka</w:t>
      </w:r>
      <w:r>
        <w:rPr>
          <w:sz w:val="24"/>
          <w:szCs w:val="24"/>
        </w:rPr>
        <w:t xml:space="preserve">ra, P.G. and Basappa, B., </w:t>
      </w:r>
      <w:r w:rsidRPr="005F79E6">
        <w:rPr>
          <w:sz w:val="24"/>
          <w:szCs w:val="24"/>
        </w:rPr>
        <w:t>Development of novel pyrimidine-thio-triazoles targeting EGFR in breast Cancer cells via one-pot copper-catalyzed 1, 3-dipolar cycloaddition.</w:t>
      </w:r>
      <w:r>
        <w:rPr>
          <w:sz w:val="24"/>
          <w:szCs w:val="24"/>
        </w:rPr>
        <w:t xml:space="preserve"> </w:t>
      </w:r>
      <w:r w:rsidRPr="005F79E6">
        <w:rPr>
          <w:b/>
          <w:i/>
          <w:sz w:val="24"/>
          <w:szCs w:val="24"/>
        </w:rPr>
        <w:t>Results in Chemistry,</w:t>
      </w:r>
      <w:r w:rsidRPr="005F79E6">
        <w:rPr>
          <w:b/>
          <w:sz w:val="24"/>
          <w:szCs w:val="24"/>
        </w:rPr>
        <w:t xml:space="preserve"> 2025,</w:t>
      </w:r>
      <w:r>
        <w:rPr>
          <w:sz w:val="24"/>
          <w:szCs w:val="24"/>
        </w:rPr>
        <w:t xml:space="preserve"> 14, </w:t>
      </w:r>
      <w:r w:rsidRPr="005F79E6">
        <w:rPr>
          <w:sz w:val="24"/>
          <w:szCs w:val="24"/>
        </w:rPr>
        <w:t>102150</w:t>
      </w:r>
      <w:r>
        <w:rPr>
          <w:sz w:val="24"/>
          <w:szCs w:val="24"/>
        </w:rPr>
        <w:t xml:space="preserve">, </w:t>
      </w:r>
      <w:r w:rsidRPr="005F79E6">
        <w:rPr>
          <w:b/>
          <w:sz w:val="24"/>
          <w:szCs w:val="24"/>
        </w:rPr>
        <w:t>(I.F-2.5)</w:t>
      </w: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sidRPr="00935E01">
        <w:rPr>
          <w:sz w:val="24"/>
          <w:szCs w:val="24"/>
        </w:rPr>
        <w:t>Kumar Kavya</w:t>
      </w:r>
      <w:r>
        <w:rPr>
          <w:sz w:val="24"/>
          <w:szCs w:val="24"/>
        </w:rPr>
        <w:t>, Rajaghatta N Suresh</w:t>
      </w:r>
      <w:r w:rsidRPr="00935E01">
        <w:rPr>
          <w:sz w:val="24"/>
          <w:szCs w:val="24"/>
        </w:rPr>
        <w:t>, Kanaka Vijayashankar Ho</w:t>
      </w:r>
      <w:r>
        <w:rPr>
          <w:sz w:val="24"/>
          <w:szCs w:val="24"/>
        </w:rPr>
        <w:t xml:space="preserve">nnabandar, Sahana H, </w:t>
      </w:r>
      <w:r w:rsidRPr="00935E01">
        <w:rPr>
          <w:sz w:val="24"/>
          <w:szCs w:val="24"/>
        </w:rPr>
        <w:t>Toreshettahally R Swaroop, Kanchugarakoppal S Rangappa, Kempegowda Mantelingu</w:t>
      </w:r>
      <w:r>
        <w:rPr>
          <w:sz w:val="24"/>
          <w:szCs w:val="24"/>
        </w:rPr>
        <w:t xml:space="preserve">: </w:t>
      </w:r>
      <w:r w:rsidRPr="005528B2">
        <w:rPr>
          <w:sz w:val="24"/>
          <w:szCs w:val="24"/>
        </w:rPr>
        <w:t>One-pot reaction between α-oxodithioesters, cyanamide and α-bromoketones/esters: A novel synthesis of 2-acyl-5-</w:t>
      </w:r>
      <w:r w:rsidRPr="005528B2">
        <w:rPr>
          <w:sz w:val="24"/>
          <w:szCs w:val="24"/>
        </w:rPr>
        <w:lastRenderedPageBreak/>
        <w:t>functionalized-4-aminothiazoles</w:t>
      </w:r>
      <w:r>
        <w:rPr>
          <w:sz w:val="24"/>
          <w:szCs w:val="24"/>
        </w:rPr>
        <w:t xml:space="preserve"> </w:t>
      </w:r>
      <w:r>
        <w:rPr>
          <w:b/>
          <w:i/>
          <w:sz w:val="24"/>
          <w:szCs w:val="24"/>
        </w:rPr>
        <w:t xml:space="preserve">Journal of Sulfur Chemistry </w:t>
      </w:r>
      <w:r>
        <w:rPr>
          <w:b/>
          <w:sz w:val="24"/>
          <w:szCs w:val="24"/>
        </w:rPr>
        <w:t xml:space="preserve">2025, </w:t>
      </w:r>
      <w:r w:rsidRPr="009A5E33">
        <w:rPr>
          <w:sz w:val="24"/>
          <w:szCs w:val="24"/>
        </w:rPr>
        <w:t>10.1080/17415993.2025.2481270</w:t>
      </w:r>
      <w:r>
        <w:rPr>
          <w:sz w:val="24"/>
          <w:szCs w:val="24"/>
        </w:rPr>
        <w:t xml:space="preserve">, </w:t>
      </w:r>
      <w:r w:rsidRPr="00872F33">
        <w:rPr>
          <w:b/>
          <w:sz w:val="24"/>
          <w:szCs w:val="24"/>
        </w:rPr>
        <w:t>(I.F-</w:t>
      </w:r>
      <w:r>
        <w:rPr>
          <w:b/>
          <w:sz w:val="24"/>
          <w:szCs w:val="24"/>
        </w:rPr>
        <w:t>2.1</w:t>
      </w:r>
      <w:r w:rsidRPr="00872F33">
        <w:rPr>
          <w:b/>
          <w:sz w:val="24"/>
          <w:szCs w:val="24"/>
        </w:rPr>
        <w:t>)</w:t>
      </w:r>
    </w:p>
    <w:p w:rsidR="00A31383" w:rsidRPr="005528B2"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Pr="002F12C4"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sidRPr="00BC2C96">
        <w:rPr>
          <w:color w:val="222222"/>
          <w:shd w:val="clear" w:color="auto" w:fill="FFFFFF"/>
        </w:rPr>
        <w:t>Karthik C. S</w:t>
      </w:r>
      <w:r w:rsidRPr="00BC2C96">
        <w:rPr>
          <w:sz w:val="24"/>
          <w:szCs w:val="24"/>
        </w:rPr>
        <w:t>, Prashanth D. P</w:t>
      </w:r>
      <w:r>
        <w:rPr>
          <w:sz w:val="24"/>
          <w:szCs w:val="24"/>
        </w:rPr>
        <w:t xml:space="preserve">, </w:t>
      </w:r>
      <w:r w:rsidRPr="00BC2C96">
        <w:rPr>
          <w:sz w:val="24"/>
          <w:szCs w:val="24"/>
        </w:rPr>
        <w:t>Ningaraju G. N</w:t>
      </w:r>
      <w:r>
        <w:rPr>
          <w:sz w:val="24"/>
          <w:szCs w:val="24"/>
        </w:rPr>
        <w:t xml:space="preserve">, </w:t>
      </w:r>
      <w:r w:rsidRPr="00BC2C96">
        <w:rPr>
          <w:sz w:val="24"/>
          <w:szCs w:val="24"/>
        </w:rPr>
        <w:t>Shobith Rangappa</w:t>
      </w:r>
      <w:r>
        <w:rPr>
          <w:sz w:val="24"/>
          <w:szCs w:val="24"/>
        </w:rPr>
        <w:t xml:space="preserve">, </w:t>
      </w:r>
      <w:r w:rsidRPr="00BC2C96">
        <w:rPr>
          <w:sz w:val="24"/>
          <w:szCs w:val="24"/>
        </w:rPr>
        <w:t>K. S. Rangappa</w:t>
      </w:r>
      <w:r>
        <w:rPr>
          <w:sz w:val="24"/>
          <w:szCs w:val="24"/>
        </w:rPr>
        <w:t xml:space="preserve">,  </w:t>
      </w:r>
      <w:r w:rsidRPr="00DF7347">
        <w:rPr>
          <w:sz w:val="24"/>
          <w:szCs w:val="24"/>
        </w:rPr>
        <w:t>Exploring the Potential of Thiazole Derivatives in Modulating the Wnt/β- Catenin P</w:t>
      </w:r>
      <w:r>
        <w:rPr>
          <w:sz w:val="24"/>
          <w:szCs w:val="24"/>
        </w:rPr>
        <w:t xml:space="preserve">athway for Colon Cancer Therapy </w:t>
      </w:r>
      <w:r w:rsidRPr="00BC2C96">
        <w:rPr>
          <w:b/>
          <w:i/>
          <w:sz w:val="24"/>
          <w:szCs w:val="24"/>
        </w:rPr>
        <w:t>Discover Molecules</w:t>
      </w:r>
      <w:r w:rsidRPr="00BC2C96">
        <w:rPr>
          <w:b/>
          <w:sz w:val="24"/>
          <w:szCs w:val="24"/>
        </w:rPr>
        <w:t>.2025</w:t>
      </w:r>
      <w:r>
        <w:rPr>
          <w:sz w:val="24"/>
          <w:szCs w:val="24"/>
        </w:rPr>
        <w:t xml:space="preserve"> (In Press)</w:t>
      </w: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Pr="009A5E33"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Pr>
          <w:sz w:val="24"/>
          <w:szCs w:val="24"/>
        </w:rPr>
        <w:t xml:space="preserve">Shashikala Mariswamy Rajesh, </w:t>
      </w:r>
      <w:r w:rsidRPr="00955D7E">
        <w:rPr>
          <w:sz w:val="24"/>
          <w:szCs w:val="24"/>
        </w:rPr>
        <w:t>Prasanna Doddakunche Shi</w:t>
      </w:r>
      <w:r>
        <w:rPr>
          <w:sz w:val="24"/>
          <w:szCs w:val="24"/>
        </w:rPr>
        <w:t xml:space="preserve">varamu, Chandra Sekhar Bhol, Toreshettahally R. Swaroop, </w:t>
      </w:r>
      <w:r w:rsidRPr="002F12C4">
        <w:rPr>
          <w:sz w:val="24"/>
          <w:szCs w:val="24"/>
        </w:rPr>
        <w:t>Habbanakuppe D. Preetham</w:t>
      </w:r>
      <w:r>
        <w:rPr>
          <w:sz w:val="24"/>
          <w:szCs w:val="24"/>
        </w:rPr>
        <w:t>,</w:t>
      </w:r>
      <w:r w:rsidRPr="002F12C4">
        <w:rPr>
          <w:sz w:val="24"/>
          <w:szCs w:val="24"/>
        </w:rPr>
        <w:t xml:space="preserve"> Rajaghatta N. Suresh</w:t>
      </w:r>
      <w:r>
        <w:rPr>
          <w:sz w:val="24"/>
          <w:szCs w:val="24"/>
        </w:rPr>
        <w:t>,</w:t>
      </w:r>
      <w:r w:rsidRPr="002F12C4">
        <w:rPr>
          <w:sz w:val="24"/>
          <w:szCs w:val="24"/>
        </w:rPr>
        <w:t xml:space="preserve"> Arunachalam Chinnathambi</w:t>
      </w:r>
      <w:r>
        <w:rPr>
          <w:sz w:val="24"/>
          <w:szCs w:val="24"/>
        </w:rPr>
        <w:t>,</w:t>
      </w:r>
      <w:r w:rsidRPr="002F12C4">
        <w:rPr>
          <w:sz w:val="24"/>
          <w:szCs w:val="24"/>
        </w:rPr>
        <w:t xml:space="preserve"> Chandramohan</w:t>
      </w:r>
      <w:r>
        <w:rPr>
          <w:sz w:val="24"/>
          <w:szCs w:val="24"/>
        </w:rPr>
        <w:t xml:space="preserve"> Govindasamy, </w:t>
      </w:r>
      <w:r w:rsidRPr="00955D7E">
        <w:rPr>
          <w:sz w:val="24"/>
          <w:szCs w:val="24"/>
        </w:rPr>
        <w:t>Sulaiman Ali Alharbi</w:t>
      </w:r>
      <w:r>
        <w:rPr>
          <w:sz w:val="24"/>
          <w:szCs w:val="24"/>
        </w:rPr>
        <w:t>,</w:t>
      </w:r>
      <w:r w:rsidRPr="00955D7E">
        <w:rPr>
          <w:sz w:val="24"/>
          <w:szCs w:val="24"/>
        </w:rPr>
        <w:t xml:space="preserve"> V G Shalini</w:t>
      </w:r>
      <w:r>
        <w:rPr>
          <w:sz w:val="24"/>
          <w:szCs w:val="24"/>
        </w:rPr>
        <w:t>,</w:t>
      </w:r>
      <w:r w:rsidRPr="00955D7E">
        <w:rPr>
          <w:sz w:val="24"/>
          <w:szCs w:val="24"/>
        </w:rPr>
        <w:t xml:space="preserve"> Kwang Seok Ahn</w:t>
      </w:r>
      <w:r>
        <w:rPr>
          <w:sz w:val="24"/>
          <w:szCs w:val="24"/>
        </w:rPr>
        <w:t xml:space="preserve">, </w:t>
      </w:r>
      <w:r w:rsidRPr="00955D7E">
        <w:rPr>
          <w:sz w:val="24"/>
          <w:szCs w:val="24"/>
        </w:rPr>
        <w:t>Shobith Rangappa</w:t>
      </w:r>
      <w:r>
        <w:rPr>
          <w:sz w:val="24"/>
          <w:szCs w:val="24"/>
        </w:rPr>
        <w:t xml:space="preserve">, </w:t>
      </w:r>
      <w:r w:rsidRPr="00955D7E">
        <w:rPr>
          <w:sz w:val="24"/>
          <w:szCs w:val="24"/>
        </w:rPr>
        <w:t>Kanchugarakoppal S. R</w:t>
      </w:r>
      <w:r>
        <w:rPr>
          <w:sz w:val="24"/>
          <w:szCs w:val="24"/>
        </w:rPr>
        <w:t xml:space="preserve">. </w:t>
      </w:r>
      <w:r w:rsidRPr="005528B2">
        <w:rPr>
          <w:sz w:val="24"/>
          <w:szCs w:val="24"/>
        </w:rPr>
        <w:t>1,2,3‐Triazole Tethered Spiro[Indoline‐Oxirane] Derivatives Induce</w:t>
      </w:r>
      <w:r>
        <w:rPr>
          <w:sz w:val="24"/>
          <w:szCs w:val="24"/>
        </w:rPr>
        <w:t xml:space="preserve">, </w:t>
      </w:r>
      <w:r w:rsidRPr="005528B2">
        <w:rPr>
          <w:sz w:val="24"/>
          <w:szCs w:val="24"/>
        </w:rPr>
        <w:t>Anticancer Effects in Human Hepatoma Cells</w:t>
      </w:r>
      <w:r>
        <w:rPr>
          <w:sz w:val="24"/>
          <w:szCs w:val="24"/>
        </w:rPr>
        <w:t xml:space="preserve"> </w:t>
      </w:r>
      <w:r w:rsidRPr="005528B2">
        <w:rPr>
          <w:b/>
          <w:i/>
          <w:sz w:val="24"/>
          <w:szCs w:val="24"/>
        </w:rPr>
        <w:t>Chemical Biology &amp; Drug Design</w:t>
      </w:r>
      <w:r>
        <w:rPr>
          <w:b/>
          <w:i/>
          <w:sz w:val="24"/>
          <w:szCs w:val="24"/>
        </w:rPr>
        <w:t xml:space="preserve">. </w:t>
      </w:r>
      <w:r>
        <w:rPr>
          <w:b/>
          <w:sz w:val="24"/>
          <w:szCs w:val="24"/>
        </w:rPr>
        <w:t xml:space="preserve">2025, </w:t>
      </w:r>
      <w:r w:rsidRPr="00C728B2">
        <w:rPr>
          <w:sz w:val="24"/>
          <w:szCs w:val="24"/>
        </w:rPr>
        <w:t>105, 70091</w:t>
      </w:r>
      <w:r>
        <w:rPr>
          <w:sz w:val="24"/>
          <w:szCs w:val="24"/>
        </w:rPr>
        <w:t xml:space="preserve"> </w:t>
      </w:r>
      <w:r w:rsidRPr="00872F33">
        <w:rPr>
          <w:b/>
          <w:sz w:val="24"/>
          <w:szCs w:val="24"/>
        </w:rPr>
        <w:t>(I.F-</w:t>
      </w:r>
      <w:r>
        <w:rPr>
          <w:b/>
          <w:sz w:val="24"/>
          <w:szCs w:val="24"/>
        </w:rPr>
        <w:t>2.5</w:t>
      </w:r>
      <w:r w:rsidRPr="00872F33">
        <w:rPr>
          <w:b/>
          <w:sz w:val="24"/>
          <w:szCs w:val="24"/>
        </w:rPr>
        <w:t>)</w:t>
      </w:r>
    </w:p>
    <w:p w:rsidR="00A31383" w:rsidRPr="005528B2"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Pr="004975F5"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sidRPr="004975F5">
        <w:rPr>
          <w:sz w:val="24"/>
          <w:szCs w:val="24"/>
        </w:rPr>
        <w:t xml:space="preserve">Siddappa TP, Ravish A, Beeraka NM, Basappa S, Rangappa KS, Nikolenko VN, Basappa B. Novel Oxadiazolyl-Thio and Triazolyl-Thio-Heterocylces: Synthesis, Characterization, and In Silico Screening for Targeting NF-κB in Breast Cancer Cells. </w:t>
      </w:r>
      <w:r w:rsidRPr="004975F5">
        <w:rPr>
          <w:b/>
          <w:i/>
          <w:sz w:val="24"/>
          <w:szCs w:val="24"/>
        </w:rPr>
        <w:t>Journal of Molecular Structure</w:t>
      </w:r>
      <w:r w:rsidRPr="004975F5">
        <w:rPr>
          <w:b/>
          <w:sz w:val="24"/>
          <w:szCs w:val="24"/>
        </w:rPr>
        <w:t>. 2025</w:t>
      </w:r>
      <w:r>
        <w:rPr>
          <w:sz w:val="24"/>
          <w:szCs w:val="24"/>
        </w:rPr>
        <w:t xml:space="preserve"> 19:141766 </w:t>
      </w:r>
      <w:r w:rsidRPr="00872F33">
        <w:rPr>
          <w:b/>
          <w:sz w:val="24"/>
          <w:szCs w:val="24"/>
        </w:rPr>
        <w:t>(I.F-</w:t>
      </w:r>
      <w:r>
        <w:rPr>
          <w:b/>
          <w:sz w:val="24"/>
          <w:szCs w:val="24"/>
        </w:rPr>
        <w:t>4.0</w:t>
      </w:r>
      <w:r w:rsidRPr="00872F33">
        <w:rPr>
          <w:b/>
          <w:sz w:val="24"/>
          <w:szCs w:val="24"/>
        </w:rPr>
        <w:t>)</w:t>
      </w: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sidRPr="00B848D3">
        <w:rPr>
          <w:sz w:val="24"/>
          <w:szCs w:val="24"/>
        </w:rPr>
        <w:t>Kanaka Vijayasha</w:t>
      </w:r>
      <w:r>
        <w:rPr>
          <w:sz w:val="24"/>
          <w:szCs w:val="24"/>
        </w:rPr>
        <w:t>nkar Honnabandar, Rajaghatta N Suresh, Kumar Kavya, Toreshettahally R Swaroop</w:t>
      </w:r>
      <w:r w:rsidRPr="00B848D3">
        <w:rPr>
          <w:sz w:val="24"/>
          <w:szCs w:val="24"/>
        </w:rPr>
        <w:t>, Kanchugarakoppal S Rangappa, Kempegowda Mantelingu</w:t>
      </w:r>
      <w:r>
        <w:rPr>
          <w:sz w:val="24"/>
          <w:szCs w:val="24"/>
        </w:rPr>
        <w:t>:</w:t>
      </w:r>
      <w:r w:rsidRPr="00E365B2">
        <w:t xml:space="preserve"> </w:t>
      </w:r>
      <w:r w:rsidRPr="00E365B2">
        <w:rPr>
          <w:sz w:val="24"/>
          <w:szCs w:val="24"/>
        </w:rPr>
        <w:t>Acid-Catalyzed Condensation of Primary/Secondary Amines with 2-Oxo-2-aryl-N-arylethanethioamides: A Highly Regioselective Synthesis of α-Oxoamidines</w:t>
      </w:r>
      <w:r>
        <w:rPr>
          <w:sz w:val="24"/>
          <w:szCs w:val="24"/>
        </w:rPr>
        <w:t xml:space="preserve">. </w:t>
      </w:r>
      <w:r w:rsidRPr="00E365B2">
        <w:rPr>
          <w:b/>
          <w:i/>
          <w:sz w:val="24"/>
          <w:szCs w:val="24"/>
        </w:rPr>
        <w:t>Synlett</w:t>
      </w:r>
      <w:r>
        <w:rPr>
          <w:b/>
          <w:sz w:val="24"/>
          <w:szCs w:val="24"/>
        </w:rPr>
        <w:t>. 2025:</w:t>
      </w:r>
      <w:r w:rsidRPr="00E365B2">
        <w:t xml:space="preserve"> </w:t>
      </w:r>
      <w:r w:rsidRPr="00E365B2">
        <w:rPr>
          <w:b/>
          <w:sz w:val="24"/>
          <w:szCs w:val="24"/>
        </w:rPr>
        <w:t xml:space="preserve">DOI: </w:t>
      </w:r>
      <w:r w:rsidRPr="00E365B2">
        <w:rPr>
          <w:sz w:val="24"/>
          <w:szCs w:val="24"/>
        </w:rPr>
        <w:t>10.1055/a-2456-9704</w:t>
      </w:r>
      <w:r>
        <w:rPr>
          <w:sz w:val="24"/>
          <w:szCs w:val="24"/>
        </w:rPr>
        <w:t xml:space="preserve"> </w:t>
      </w:r>
      <w:r>
        <w:rPr>
          <w:b/>
          <w:sz w:val="24"/>
          <w:szCs w:val="24"/>
        </w:rPr>
        <w:t>(I.F- 1.8</w:t>
      </w:r>
      <w:r w:rsidRPr="00872F33">
        <w:rPr>
          <w:b/>
          <w:sz w:val="24"/>
          <w:szCs w:val="24"/>
        </w:rPr>
        <w:t>)</w:t>
      </w:r>
    </w:p>
    <w:p w:rsidR="00A31383" w:rsidRPr="00E365B2" w:rsidRDefault="00A31383" w:rsidP="00A31383">
      <w:pPr>
        <w:pStyle w:val="ListParagraph"/>
        <w:widowControl/>
        <w:tabs>
          <w:tab w:val="left" w:pos="0"/>
        </w:tabs>
        <w:autoSpaceDE/>
        <w:autoSpaceDN/>
        <w:spacing w:after="160" w:line="259" w:lineRule="auto"/>
        <w:ind w:left="720" w:right="130" w:firstLine="0"/>
        <w:contextualSpacing/>
        <w:rPr>
          <w:sz w:val="24"/>
          <w:szCs w:val="24"/>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sidRPr="00872F33">
        <w:rPr>
          <w:sz w:val="24"/>
          <w:szCs w:val="24"/>
        </w:rPr>
        <w:t xml:space="preserve">Swaroop TR, Suresh RN, Umashankara M, Rangappa KS. A Review on use of Electrolytes in Catalytic/Sub‐stoichiometric Amounts in Electro‐Organic Synthesis: A much Greener Approach. </w:t>
      </w:r>
      <w:r w:rsidRPr="00872F33">
        <w:rPr>
          <w:b/>
          <w:i/>
          <w:sz w:val="24"/>
          <w:szCs w:val="24"/>
        </w:rPr>
        <w:t>Asian Journal of Organic Chemistry</w:t>
      </w:r>
      <w:r w:rsidRPr="00872F33">
        <w:rPr>
          <w:sz w:val="24"/>
          <w:szCs w:val="24"/>
        </w:rPr>
        <w:t xml:space="preserve">. </w:t>
      </w:r>
      <w:r w:rsidRPr="00872F33">
        <w:rPr>
          <w:b/>
          <w:sz w:val="24"/>
          <w:szCs w:val="24"/>
        </w:rPr>
        <w:t>2025</w:t>
      </w:r>
      <w:r>
        <w:rPr>
          <w:sz w:val="24"/>
          <w:szCs w:val="24"/>
        </w:rPr>
        <w:t xml:space="preserve">:e202400307 </w:t>
      </w:r>
      <w:r w:rsidRPr="00872F33">
        <w:rPr>
          <w:b/>
          <w:sz w:val="24"/>
          <w:szCs w:val="24"/>
        </w:rPr>
        <w:t>(I.F-2.8)</w:t>
      </w: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sidRPr="00DC4F7C">
        <w:rPr>
          <w:sz w:val="24"/>
          <w:szCs w:val="24"/>
        </w:rPr>
        <w:t>Suresh RN, Naveena CS, Swaroop TR, Mantelingu K, Rangappa KS. Synthesis, spectroscopic characterization, crystallographic studies, Hirshfeld surface analysis, DFT, and molecular docking studies of (4-phenylthiazol-2-yl</w:t>
      </w:r>
      <w:proofErr w:type="gramStart"/>
      <w:r w:rsidRPr="00DC4F7C">
        <w:rPr>
          <w:sz w:val="24"/>
          <w:szCs w:val="24"/>
        </w:rPr>
        <w:t>)(</w:t>
      </w:r>
      <w:proofErr w:type="gramEnd"/>
      <w:r w:rsidRPr="00DC4F7C">
        <w:rPr>
          <w:sz w:val="24"/>
          <w:szCs w:val="24"/>
        </w:rPr>
        <w:t xml:space="preserve">thiophen-2-yl) methanone. </w:t>
      </w:r>
      <w:r w:rsidRPr="00872F33">
        <w:rPr>
          <w:b/>
          <w:i/>
          <w:sz w:val="24"/>
          <w:szCs w:val="24"/>
        </w:rPr>
        <w:t>Journal of Molecular Structure</w:t>
      </w:r>
      <w:r w:rsidRPr="00DC4F7C">
        <w:rPr>
          <w:sz w:val="24"/>
          <w:szCs w:val="24"/>
        </w:rPr>
        <w:t xml:space="preserve">. </w:t>
      </w:r>
      <w:r w:rsidRPr="00872F33">
        <w:rPr>
          <w:b/>
          <w:sz w:val="24"/>
          <w:szCs w:val="24"/>
        </w:rPr>
        <w:t>2025</w:t>
      </w:r>
      <w:r>
        <w:rPr>
          <w:sz w:val="24"/>
          <w:szCs w:val="24"/>
        </w:rPr>
        <w:t xml:space="preserve"> Feb 25;1323:140593 </w:t>
      </w:r>
      <w:r w:rsidRPr="00872F33">
        <w:rPr>
          <w:b/>
          <w:sz w:val="24"/>
          <w:szCs w:val="24"/>
        </w:rPr>
        <w:t>(I.F-</w:t>
      </w:r>
      <w:r>
        <w:rPr>
          <w:b/>
          <w:sz w:val="24"/>
          <w:szCs w:val="24"/>
        </w:rPr>
        <w:t>4.0</w:t>
      </w:r>
      <w:r w:rsidRPr="00872F33">
        <w:rPr>
          <w:b/>
          <w:sz w:val="24"/>
          <w:szCs w:val="24"/>
        </w:rPr>
        <w:t>)</w:t>
      </w:r>
    </w:p>
    <w:p w:rsidR="00A31383" w:rsidRDefault="00A31383" w:rsidP="00A31383">
      <w:pPr>
        <w:pStyle w:val="ListParagraph"/>
        <w:widowControl/>
        <w:tabs>
          <w:tab w:val="left" w:pos="0"/>
        </w:tabs>
        <w:autoSpaceDE/>
        <w:autoSpaceDN/>
        <w:spacing w:after="160" w:line="259" w:lineRule="auto"/>
        <w:ind w:left="0" w:right="130" w:firstLine="0"/>
        <w:contextualSpacing/>
        <w:rPr>
          <w:sz w:val="24"/>
          <w:szCs w:val="24"/>
        </w:rPr>
      </w:pP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Pr>
          <w:sz w:val="24"/>
          <w:szCs w:val="24"/>
        </w:rPr>
        <w:t xml:space="preserve"> </w:t>
      </w:r>
      <w:r w:rsidRPr="00DC4F7C">
        <w:rPr>
          <w:sz w:val="24"/>
          <w:szCs w:val="24"/>
        </w:rPr>
        <w:t xml:space="preserve">Uppar PM, Harish KK, Beeraka NM, Xi Z, Somu C, Madegowda M, Kempasiddegowda MS, Parameshwaraiah SM, Lobie PE, Rangappa KS, Pandey V. Optimizing Adamantane Derivatives for Enhanced EGFR Inhibition in MCF-7 Breast Cancer Cells. </w:t>
      </w:r>
      <w:r w:rsidRPr="00872F33">
        <w:rPr>
          <w:b/>
          <w:i/>
          <w:sz w:val="24"/>
          <w:szCs w:val="24"/>
        </w:rPr>
        <w:t>Journal of Molecular Structure</w:t>
      </w:r>
      <w:r w:rsidRPr="00DC4F7C">
        <w:rPr>
          <w:sz w:val="24"/>
          <w:szCs w:val="24"/>
        </w:rPr>
        <w:t xml:space="preserve">. </w:t>
      </w:r>
      <w:r w:rsidRPr="00872F33">
        <w:rPr>
          <w:b/>
          <w:sz w:val="24"/>
          <w:szCs w:val="24"/>
        </w:rPr>
        <w:t>2025</w:t>
      </w:r>
      <w:r>
        <w:rPr>
          <w:sz w:val="24"/>
          <w:szCs w:val="24"/>
        </w:rPr>
        <w:t xml:space="preserve"> Jan 28:141554 </w:t>
      </w:r>
      <w:r w:rsidRPr="00872F33">
        <w:rPr>
          <w:b/>
          <w:sz w:val="24"/>
          <w:szCs w:val="24"/>
        </w:rPr>
        <w:t>(I.F-</w:t>
      </w:r>
      <w:r>
        <w:rPr>
          <w:b/>
          <w:sz w:val="24"/>
          <w:szCs w:val="24"/>
        </w:rPr>
        <w:t>4.0</w:t>
      </w:r>
      <w:r w:rsidRPr="00872F33">
        <w:rPr>
          <w:b/>
          <w:sz w:val="24"/>
          <w:szCs w:val="24"/>
        </w:rPr>
        <w:t>)</w:t>
      </w:r>
    </w:p>
    <w:p w:rsidR="00A31383" w:rsidRDefault="00A31383" w:rsidP="00A31383">
      <w:pPr>
        <w:pStyle w:val="ListParagraph"/>
        <w:rPr>
          <w:sz w:val="24"/>
          <w:szCs w:val="24"/>
        </w:rPr>
      </w:pP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Pr>
          <w:sz w:val="24"/>
          <w:szCs w:val="24"/>
        </w:rPr>
        <w:lastRenderedPageBreak/>
        <w:t xml:space="preserve"> </w:t>
      </w:r>
      <w:r w:rsidRPr="00DC4F7C">
        <w:rPr>
          <w:sz w:val="24"/>
          <w:szCs w:val="24"/>
        </w:rPr>
        <w:t xml:space="preserve">Gowda D, Kumar DV, Gowda B, Chethan BS, Harsha KB, Shalini V, Sudhanva MS, Shobith R, Rangappa KS. A Comprehensive Investigation of 4-(4-chlorophenyl)-3-methyl-6, 7, 8, 9-tetrahydroisoxazolo [5, 4-b] quinolin-5 (4H)-one as Potential Anticancer Agent: Insights from Computational and Experimental Results </w:t>
      </w:r>
      <w:proofErr w:type="gramStart"/>
      <w:r w:rsidRPr="00DC4F7C">
        <w:rPr>
          <w:sz w:val="24"/>
          <w:szCs w:val="24"/>
        </w:rPr>
        <w:t>Through</w:t>
      </w:r>
      <w:proofErr w:type="gramEnd"/>
      <w:r w:rsidRPr="00DC4F7C">
        <w:rPr>
          <w:sz w:val="24"/>
          <w:szCs w:val="24"/>
        </w:rPr>
        <w:t xml:space="preserve"> Crystal Structure Analysis. </w:t>
      </w:r>
      <w:r w:rsidRPr="00872F33">
        <w:rPr>
          <w:b/>
          <w:i/>
          <w:sz w:val="24"/>
          <w:szCs w:val="24"/>
        </w:rPr>
        <w:t>Journal of Molecular Structure</w:t>
      </w:r>
      <w:r w:rsidRPr="00DC4F7C">
        <w:rPr>
          <w:sz w:val="24"/>
          <w:szCs w:val="24"/>
        </w:rPr>
        <w:t xml:space="preserve">. </w:t>
      </w:r>
      <w:r w:rsidRPr="00872F33">
        <w:rPr>
          <w:b/>
          <w:sz w:val="24"/>
          <w:szCs w:val="24"/>
        </w:rPr>
        <w:t>2025</w:t>
      </w:r>
      <w:r>
        <w:rPr>
          <w:sz w:val="24"/>
          <w:szCs w:val="24"/>
        </w:rPr>
        <w:t xml:space="preserve"> Jan 19:141489 </w:t>
      </w:r>
      <w:r w:rsidRPr="00872F33">
        <w:rPr>
          <w:b/>
          <w:sz w:val="24"/>
          <w:szCs w:val="24"/>
        </w:rPr>
        <w:t>(I.F-</w:t>
      </w:r>
      <w:r>
        <w:rPr>
          <w:b/>
          <w:sz w:val="24"/>
          <w:szCs w:val="24"/>
        </w:rPr>
        <w:t>4.0</w:t>
      </w:r>
      <w:r w:rsidRPr="00872F33">
        <w:rPr>
          <w:b/>
          <w:sz w:val="24"/>
          <w:szCs w:val="24"/>
        </w:rPr>
        <w:t>)</w:t>
      </w: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rPr>
      </w:pPr>
    </w:p>
    <w:p w:rsidR="00A31383" w:rsidRPr="001251AB"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Pr>
          <w:sz w:val="24"/>
          <w:szCs w:val="24"/>
        </w:rPr>
        <w:t xml:space="preserve"> </w:t>
      </w:r>
      <w:r w:rsidRPr="00DC4F7C">
        <w:rPr>
          <w:sz w:val="24"/>
          <w:szCs w:val="24"/>
        </w:rPr>
        <w:t xml:space="preserve">Shalini V, Kumar DV, Gowda D, Chethan BS, Harsha KB, Rajesh SM, Rangappa KS. Unveiling the structural and theoretical properties of 6-(2-fluoro-3-methylpyridin-4-yl)-2-(4-methoxyphenyl)-N-phenylquinoline-4-carboxamide compound as Sonic Hedgehog protein inhibitor: Synthesis, SCXRD, HSA, DFT, Docking and ADMET studies. </w:t>
      </w:r>
      <w:r w:rsidRPr="00872F33">
        <w:rPr>
          <w:b/>
          <w:i/>
          <w:sz w:val="24"/>
          <w:szCs w:val="24"/>
        </w:rPr>
        <w:t>Journal of Molecular Structure</w:t>
      </w:r>
      <w:r w:rsidRPr="00DC4F7C">
        <w:rPr>
          <w:sz w:val="24"/>
          <w:szCs w:val="24"/>
        </w:rPr>
        <w:t xml:space="preserve">. </w:t>
      </w:r>
      <w:r w:rsidRPr="00872F33">
        <w:rPr>
          <w:b/>
          <w:sz w:val="24"/>
          <w:szCs w:val="24"/>
        </w:rPr>
        <w:t>2025</w:t>
      </w:r>
      <w:r w:rsidRPr="00DC4F7C">
        <w:rPr>
          <w:sz w:val="24"/>
          <w:szCs w:val="24"/>
        </w:rPr>
        <w:t xml:space="preserve"> Jan 23:141495.</w:t>
      </w:r>
      <w:r w:rsidRPr="005F79E6">
        <w:rPr>
          <w:b/>
          <w:sz w:val="24"/>
          <w:szCs w:val="24"/>
        </w:rPr>
        <w:t xml:space="preserve"> </w:t>
      </w:r>
      <w:r w:rsidRPr="00872F33">
        <w:rPr>
          <w:b/>
          <w:sz w:val="24"/>
          <w:szCs w:val="24"/>
        </w:rPr>
        <w:t>(I.F-</w:t>
      </w:r>
      <w:r>
        <w:rPr>
          <w:b/>
          <w:sz w:val="24"/>
          <w:szCs w:val="24"/>
        </w:rPr>
        <w:t>4.0</w:t>
      </w:r>
      <w:r w:rsidRPr="00872F33">
        <w:rPr>
          <w:b/>
          <w:sz w:val="24"/>
          <w:szCs w:val="24"/>
        </w:rPr>
        <w:t>)</w:t>
      </w:r>
    </w:p>
    <w:p w:rsidR="00A31383" w:rsidRDefault="00A31383" w:rsidP="00A31383">
      <w:pPr>
        <w:pStyle w:val="ListParagraph"/>
        <w:rPr>
          <w:sz w:val="24"/>
          <w:szCs w:val="24"/>
        </w:rPr>
      </w:pPr>
    </w:p>
    <w:p w:rsidR="00A31383" w:rsidRPr="00A869F9"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rsidRPr="001251AB">
        <w:rPr>
          <w:sz w:val="24"/>
          <w:szCs w:val="24"/>
        </w:rPr>
        <w:t xml:space="preserve">Ramakrishnegowda, D.H., Ramesh, S.B., Chandrakantha, K.S., Rangappa, S., Rangappa, K.S. and Sadashiva, M.P., Multi-functional Ag2O-NiO composite bio-catalyst: Efficacy in breast cancer and anti-microbial properties. </w:t>
      </w:r>
      <w:r w:rsidRPr="000638D3">
        <w:rPr>
          <w:b/>
          <w:i/>
          <w:sz w:val="24"/>
          <w:szCs w:val="24"/>
        </w:rPr>
        <w:t>Next Materials</w:t>
      </w:r>
      <w:r w:rsidRPr="001251AB">
        <w:rPr>
          <w:sz w:val="24"/>
          <w:szCs w:val="24"/>
        </w:rPr>
        <w:t xml:space="preserve">, </w:t>
      </w:r>
      <w:r w:rsidRPr="000638D3">
        <w:rPr>
          <w:b/>
          <w:sz w:val="24"/>
          <w:szCs w:val="24"/>
        </w:rPr>
        <w:t>2025</w:t>
      </w:r>
      <w:r w:rsidRPr="001251AB">
        <w:rPr>
          <w:sz w:val="24"/>
          <w:szCs w:val="24"/>
        </w:rPr>
        <w:t>. 8, p.100625.</w:t>
      </w:r>
    </w:p>
    <w:p w:rsidR="00A31383" w:rsidRDefault="00A31383" w:rsidP="00A31383">
      <w:pPr>
        <w:pStyle w:val="ListParagraph"/>
        <w:widowControl/>
        <w:tabs>
          <w:tab w:val="left" w:pos="0"/>
        </w:tabs>
        <w:autoSpaceDE/>
        <w:autoSpaceDN/>
        <w:spacing w:after="160" w:line="259" w:lineRule="auto"/>
        <w:ind w:left="1080" w:right="130" w:firstLine="0"/>
        <w:contextualSpacing/>
        <w:jc w:val="left"/>
        <w:rPr>
          <w:b/>
          <w:color w:val="4F81BD"/>
          <w:sz w:val="24"/>
          <w:szCs w:val="24"/>
        </w:rPr>
      </w:pPr>
    </w:p>
    <w:p w:rsidR="00A31383" w:rsidRDefault="00A31383" w:rsidP="00A31383">
      <w:pPr>
        <w:pStyle w:val="ListParagraph"/>
        <w:widowControl/>
        <w:tabs>
          <w:tab w:val="left" w:pos="0"/>
        </w:tabs>
        <w:autoSpaceDE/>
        <w:autoSpaceDN/>
        <w:spacing w:after="160" w:line="259" w:lineRule="auto"/>
        <w:ind w:left="1080" w:right="130" w:firstLine="0"/>
        <w:contextualSpacing/>
        <w:jc w:val="left"/>
        <w:rPr>
          <w:b/>
          <w:color w:val="4F81BD"/>
          <w:sz w:val="24"/>
          <w:szCs w:val="24"/>
        </w:rPr>
      </w:pPr>
      <w:r>
        <w:rPr>
          <w:b/>
          <w:color w:val="4F81BD"/>
          <w:sz w:val="24"/>
          <w:szCs w:val="24"/>
        </w:rPr>
        <w:t>2024</w:t>
      </w:r>
    </w:p>
    <w:p w:rsidR="00A31383" w:rsidRPr="00DC4F7C" w:rsidRDefault="00A31383" w:rsidP="00A31383">
      <w:pPr>
        <w:pStyle w:val="ListParagraph"/>
        <w:widowControl/>
        <w:tabs>
          <w:tab w:val="left" w:pos="0"/>
        </w:tabs>
        <w:autoSpaceDE/>
        <w:autoSpaceDN/>
        <w:spacing w:after="160" w:line="259" w:lineRule="auto"/>
        <w:ind w:left="0" w:right="130" w:firstLine="0"/>
        <w:contextualSpacing/>
        <w:jc w:val="left"/>
        <w:rPr>
          <w:sz w:val="24"/>
          <w:szCs w:val="24"/>
        </w:rPr>
      </w:pPr>
    </w:p>
    <w:p w:rsidR="00A31383" w:rsidRPr="00E33B3C" w:rsidRDefault="00A31383" w:rsidP="00A31383">
      <w:pPr>
        <w:pStyle w:val="ListParagraph"/>
        <w:widowControl/>
        <w:tabs>
          <w:tab w:val="left" w:pos="0"/>
        </w:tabs>
        <w:autoSpaceDE/>
        <w:autoSpaceDN/>
        <w:spacing w:after="160" w:line="259" w:lineRule="auto"/>
        <w:ind w:left="1080" w:right="130" w:firstLine="0"/>
        <w:contextualSpacing/>
        <w:rPr>
          <w:rStyle w:val="given-name"/>
          <w:sz w:val="24"/>
          <w:szCs w:val="24"/>
        </w:rPr>
      </w:pPr>
    </w:p>
    <w:p w:rsidR="00A31383" w:rsidRPr="00E33B3C" w:rsidRDefault="00A31383" w:rsidP="00A31383">
      <w:pPr>
        <w:pStyle w:val="ListParagraph"/>
        <w:widowControl/>
        <w:numPr>
          <w:ilvl w:val="0"/>
          <w:numId w:val="1"/>
        </w:numPr>
        <w:tabs>
          <w:tab w:val="left" w:pos="0"/>
          <w:tab w:val="left" w:pos="1134"/>
          <w:tab w:val="left" w:pos="8931"/>
          <w:tab w:val="left" w:pos="9214"/>
        </w:tabs>
        <w:autoSpaceDE/>
        <w:autoSpaceDN/>
        <w:spacing w:after="160" w:line="259" w:lineRule="auto"/>
        <w:ind w:right="130"/>
        <w:contextualSpacing/>
        <w:rPr>
          <w:rStyle w:val="text"/>
          <w:b/>
          <w:i/>
          <w:color w:val="4F81BD"/>
          <w:sz w:val="24"/>
          <w:szCs w:val="24"/>
        </w:rPr>
      </w:pPr>
      <w:r w:rsidRPr="00E33B3C">
        <w:rPr>
          <w:rStyle w:val="given-name"/>
          <w:sz w:val="24"/>
          <w:szCs w:val="24"/>
        </w:rPr>
        <w:t>NaYoung</w:t>
      </w:r>
      <w:r w:rsidRPr="00E33B3C">
        <w:rPr>
          <w:rStyle w:val="react-xocs-alternative-link"/>
          <w:sz w:val="24"/>
          <w:szCs w:val="24"/>
        </w:rPr>
        <w:t> </w:t>
      </w:r>
      <w:r w:rsidRPr="00E33B3C">
        <w:rPr>
          <w:rStyle w:val="text"/>
          <w:rFonts w:eastAsia="SimSun"/>
          <w:sz w:val="24"/>
          <w:szCs w:val="24"/>
        </w:rPr>
        <w:t>Kim</w:t>
      </w:r>
      <w:r w:rsidRPr="00E33B3C">
        <w:rPr>
          <w:color w:val="1F1F1F"/>
          <w:sz w:val="24"/>
          <w:szCs w:val="24"/>
        </w:rPr>
        <w:t>, </w:t>
      </w:r>
      <w:r w:rsidRPr="00E33B3C">
        <w:rPr>
          <w:rStyle w:val="given-name"/>
          <w:sz w:val="24"/>
          <w:szCs w:val="24"/>
        </w:rPr>
        <w:t>Divakar</w:t>
      </w:r>
      <w:r w:rsidRPr="00E33B3C">
        <w:rPr>
          <w:rStyle w:val="react-xocs-alternative-link"/>
          <w:sz w:val="24"/>
          <w:szCs w:val="24"/>
        </w:rPr>
        <w:t> </w:t>
      </w:r>
      <w:r w:rsidRPr="00E33B3C">
        <w:rPr>
          <w:rStyle w:val="text"/>
          <w:rFonts w:eastAsia="SimSun"/>
          <w:sz w:val="24"/>
          <w:szCs w:val="24"/>
        </w:rPr>
        <w:t>Vishwanath</w:t>
      </w:r>
      <w:r w:rsidRPr="00E33B3C">
        <w:rPr>
          <w:color w:val="1F1F1F"/>
          <w:sz w:val="24"/>
          <w:szCs w:val="24"/>
        </w:rPr>
        <w:t>, </w:t>
      </w:r>
      <w:r w:rsidRPr="00E33B3C">
        <w:rPr>
          <w:rStyle w:val="given-name"/>
          <w:sz w:val="24"/>
          <w:szCs w:val="24"/>
        </w:rPr>
        <w:t>Shreeja</w:t>
      </w:r>
      <w:r w:rsidRPr="00E33B3C">
        <w:rPr>
          <w:rStyle w:val="react-xocs-alternative-link"/>
          <w:sz w:val="24"/>
          <w:szCs w:val="24"/>
        </w:rPr>
        <w:t> </w:t>
      </w:r>
      <w:r w:rsidRPr="00E33B3C">
        <w:rPr>
          <w:rStyle w:val="text"/>
          <w:rFonts w:eastAsia="SimSun"/>
          <w:sz w:val="24"/>
          <w:szCs w:val="24"/>
        </w:rPr>
        <w:t>Basappa</w:t>
      </w:r>
      <w:r w:rsidRPr="00E33B3C">
        <w:rPr>
          <w:color w:val="1F1F1F"/>
          <w:sz w:val="24"/>
          <w:szCs w:val="24"/>
        </w:rPr>
        <w:t>, </w:t>
      </w:r>
      <w:r w:rsidRPr="00E33B3C">
        <w:rPr>
          <w:rStyle w:val="given-name"/>
          <w:sz w:val="24"/>
          <w:szCs w:val="24"/>
        </w:rPr>
        <w:t>KeshavKumar</w:t>
      </w:r>
      <w:r w:rsidRPr="00E33B3C">
        <w:rPr>
          <w:rStyle w:val="react-xocs-alternative-link"/>
          <w:sz w:val="24"/>
          <w:szCs w:val="24"/>
        </w:rPr>
        <w:t> </w:t>
      </w:r>
      <w:r w:rsidRPr="00E33B3C">
        <w:rPr>
          <w:rStyle w:val="text"/>
          <w:rFonts w:eastAsia="SimSun"/>
          <w:sz w:val="24"/>
          <w:szCs w:val="24"/>
        </w:rPr>
        <w:t>Harish</w:t>
      </w:r>
      <w:r w:rsidRPr="00E33B3C">
        <w:rPr>
          <w:color w:val="1F1F1F"/>
          <w:sz w:val="24"/>
          <w:szCs w:val="24"/>
        </w:rPr>
        <w:t>, </w:t>
      </w:r>
      <w:r w:rsidRPr="00E33B3C">
        <w:rPr>
          <w:rStyle w:val="given-name"/>
          <w:sz w:val="24"/>
          <w:szCs w:val="24"/>
        </w:rPr>
        <w:t>Mahendra</w:t>
      </w:r>
      <w:r w:rsidRPr="00E33B3C">
        <w:rPr>
          <w:rStyle w:val="react-xocs-alternative-link"/>
          <w:sz w:val="24"/>
          <w:szCs w:val="24"/>
        </w:rPr>
        <w:t> </w:t>
      </w:r>
      <w:r w:rsidRPr="00E33B3C">
        <w:rPr>
          <w:rStyle w:val="text"/>
          <w:rFonts w:eastAsia="SimSun"/>
          <w:sz w:val="24"/>
          <w:szCs w:val="24"/>
        </w:rPr>
        <w:t>Madegowda</w:t>
      </w:r>
      <w:r w:rsidRPr="00E33B3C">
        <w:rPr>
          <w:color w:val="1F1F1F"/>
          <w:sz w:val="24"/>
          <w:szCs w:val="24"/>
        </w:rPr>
        <w:t>, </w:t>
      </w:r>
      <w:r w:rsidRPr="00E33B3C">
        <w:rPr>
          <w:rStyle w:val="given-name"/>
          <w:sz w:val="24"/>
          <w:szCs w:val="24"/>
        </w:rPr>
        <w:t>Kanchugarakoppal S.</w:t>
      </w:r>
      <w:r w:rsidRPr="00E33B3C">
        <w:rPr>
          <w:rStyle w:val="react-xocs-alternative-link"/>
          <w:sz w:val="24"/>
          <w:szCs w:val="24"/>
        </w:rPr>
        <w:t> </w:t>
      </w:r>
      <w:r w:rsidRPr="00E33B3C">
        <w:rPr>
          <w:rStyle w:val="text"/>
          <w:rFonts w:eastAsia="SimSun"/>
          <w:sz w:val="24"/>
          <w:szCs w:val="24"/>
        </w:rPr>
        <w:t>Rangappa</w:t>
      </w:r>
      <w:r w:rsidRPr="00E33B3C">
        <w:rPr>
          <w:color w:val="1F1F1F"/>
          <w:sz w:val="24"/>
          <w:szCs w:val="24"/>
        </w:rPr>
        <w:t>, </w:t>
      </w:r>
      <w:r w:rsidRPr="00E33B3C">
        <w:rPr>
          <w:rStyle w:val="given-name"/>
          <w:sz w:val="24"/>
          <w:szCs w:val="24"/>
        </w:rPr>
        <w:t>Basappa</w:t>
      </w:r>
      <w:r w:rsidRPr="00E33B3C">
        <w:rPr>
          <w:rStyle w:val="react-xocs-alternative-link"/>
          <w:sz w:val="24"/>
          <w:szCs w:val="24"/>
        </w:rPr>
        <w:t> </w:t>
      </w:r>
      <w:r w:rsidRPr="00E33B3C">
        <w:rPr>
          <w:rStyle w:val="text"/>
          <w:rFonts w:eastAsia="SimSun"/>
          <w:sz w:val="24"/>
          <w:szCs w:val="24"/>
        </w:rPr>
        <w:t>Basappa</w:t>
      </w:r>
      <w:r w:rsidRPr="00E33B3C">
        <w:rPr>
          <w:color w:val="1F1F1F"/>
          <w:sz w:val="24"/>
          <w:szCs w:val="24"/>
        </w:rPr>
        <w:t>, </w:t>
      </w:r>
      <w:r w:rsidRPr="00E33B3C">
        <w:rPr>
          <w:rStyle w:val="given-name"/>
          <w:sz w:val="24"/>
          <w:szCs w:val="24"/>
        </w:rPr>
        <w:t>Kwang Seok</w:t>
      </w:r>
      <w:r w:rsidRPr="00E33B3C">
        <w:rPr>
          <w:rStyle w:val="react-xocs-alternative-link"/>
          <w:sz w:val="24"/>
          <w:szCs w:val="24"/>
        </w:rPr>
        <w:t> </w:t>
      </w:r>
      <w:r w:rsidRPr="00E33B3C">
        <w:rPr>
          <w:rStyle w:val="text"/>
          <w:rFonts w:eastAsia="SimSun"/>
          <w:sz w:val="24"/>
          <w:szCs w:val="24"/>
        </w:rPr>
        <w:t xml:space="preserve">Ahn, Isoxazole based nucleosides induce autophagy through the production of ROS and the suppression of the β-catenin pathway in human colorectal carcinoma cells; </w:t>
      </w:r>
      <w:hyperlink r:id="rId12" w:tooltip="Go to Chemico-Biological Interactions on ScienceDirect" w:history="1">
        <w:r w:rsidRPr="00790986">
          <w:rPr>
            <w:rStyle w:val="Hyperlink"/>
            <w:rFonts w:eastAsia="SimSun"/>
            <w:b/>
            <w:bCs/>
            <w:i/>
            <w:color w:val="auto"/>
            <w:lang w:val="en-IN"/>
          </w:rPr>
          <w:t>Chemico-Biological Interactions</w:t>
        </w:r>
      </w:hyperlink>
      <w:r>
        <w:rPr>
          <w:i/>
        </w:rPr>
        <w:t xml:space="preserve">, </w:t>
      </w:r>
      <w:r w:rsidRPr="00E33B3C">
        <w:rPr>
          <w:rStyle w:val="text"/>
          <w:rFonts w:eastAsia="SimSun"/>
          <w:b/>
          <w:sz w:val="24"/>
          <w:szCs w:val="24"/>
        </w:rPr>
        <w:t xml:space="preserve">2024, </w:t>
      </w:r>
      <w:r w:rsidRPr="00E33B3C">
        <w:rPr>
          <w:b/>
          <w:color w:val="1F1F1F"/>
          <w:sz w:val="24"/>
          <w:szCs w:val="24"/>
        </w:rPr>
        <w:t>404, 111285 (IF:4.7)</w:t>
      </w:r>
      <w:r>
        <w:rPr>
          <w:b/>
          <w:color w:val="1F1F1F"/>
          <w:sz w:val="24"/>
          <w:szCs w:val="24"/>
        </w:rPr>
        <w:t>.</w:t>
      </w:r>
    </w:p>
    <w:p w:rsidR="00A31383" w:rsidRPr="00C24F50" w:rsidRDefault="00A31383" w:rsidP="00A31383">
      <w:pPr>
        <w:pStyle w:val="ListParagraph"/>
        <w:widowControl/>
        <w:tabs>
          <w:tab w:val="left" w:pos="0"/>
        </w:tabs>
        <w:autoSpaceDE/>
        <w:autoSpaceDN/>
        <w:spacing w:after="160" w:line="259" w:lineRule="auto"/>
        <w:ind w:left="1080" w:right="130" w:firstLine="0"/>
        <w:contextualSpacing/>
        <w:rPr>
          <w:b/>
          <w:i/>
          <w:color w:val="4F81BD"/>
          <w:sz w:val="24"/>
          <w:szCs w:val="24"/>
        </w:rPr>
      </w:pPr>
    </w:p>
    <w:p w:rsidR="00A31383" w:rsidRPr="00713D57" w:rsidRDefault="00A31383" w:rsidP="00A31383">
      <w:pPr>
        <w:pStyle w:val="ListParagraph"/>
        <w:widowControl/>
        <w:numPr>
          <w:ilvl w:val="0"/>
          <w:numId w:val="1"/>
        </w:numPr>
        <w:tabs>
          <w:tab w:val="left" w:pos="0"/>
        </w:tabs>
        <w:autoSpaceDE/>
        <w:autoSpaceDN/>
        <w:spacing w:after="160" w:line="259" w:lineRule="auto"/>
        <w:ind w:right="130"/>
        <w:contextualSpacing/>
        <w:rPr>
          <w:b/>
          <w:i/>
          <w:color w:val="4F81BD"/>
          <w:sz w:val="24"/>
          <w:szCs w:val="24"/>
        </w:rPr>
      </w:pPr>
      <w:r>
        <w:t xml:space="preserve">Kereyagalahally H. Narasimhamurthy , Toreshettahally R. Swaroop , Kanchugarakoppal S. Rangappa ,A review on progress of thiazole derivatives as potential anti-inflammatory agents; </w:t>
      </w:r>
      <w:r w:rsidRPr="00713D57">
        <w:rPr>
          <w:b/>
          <w:i/>
        </w:rPr>
        <w:t>European Journal of Medicinal Chemistry Reports</w:t>
      </w:r>
      <w:r>
        <w:rPr>
          <w:b/>
        </w:rPr>
        <w:t xml:space="preserve">, </w:t>
      </w:r>
      <w:r w:rsidRPr="00713D57">
        <w:rPr>
          <w:b/>
          <w:i/>
        </w:rPr>
        <w:t>12, 2024, 100225</w:t>
      </w:r>
      <w:r>
        <w:rPr>
          <w:b/>
          <w:i/>
        </w:rPr>
        <w:t xml:space="preserve">, </w:t>
      </w:r>
      <w:hyperlink r:id="rId13" w:tgtFrame="_blank" w:tooltip="Persistent link using digital object identifier" w:history="1"/>
      <w:r>
        <w:t xml:space="preserve"> </w:t>
      </w:r>
      <w:hyperlink r:id="rId14" w:tgtFrame="_blank" w:tooltip="Persistent link using digital object identifier" w:history="1">
        <w:r w:rsidRPr="006F3279">
          <w:rPr>
            <w:rStyle w:val="anchor-text"/>
            <w:b/>
            <w:color w:val="000000"/>
            <w:sz w:val="21"/>
            <w:szCs w:val="21"/>
          </w:rPr>
          <w:t>https://doi.org/10.1016/j.ejmcr.2024.100225</w:t>
        </w:r>
      </w:hyperlink>
      <w:r w:rsidRPr="006F3279">
        <w:rPr>
          <w:b/>
          <w:color w:val="000000"/>
        </w:rPr>
        <w:t xml:space="preserve"> (IF: 6.5)</w:t>
      </w:r>
    </w:p>
    <w:p w:rsidR="00A31383" w:rsidRPr="00713D57" w:rsidRDefault="00A31383" w:rsidP="00A31383">
      <w:pPr>
        <w:pStyle w:val="ListParagraph"/>
        <w:widowControl/>
        <w:tabs>
          <w:tab w:val="left" w:pos="0"/>
        </w:tabs>
        <w:autoSpaceDE/>
        <w:autoSpaceDN/>
        <w:spacing w:after="160" w:line="259" w:lineRule="auto"/>
        <w:ind w:left="1080" w:right="130" w:firstLine="0"/>
        <w:contextualSpacing/>
        <w:rPr>
          <w:i/>
          <w:sz w:val="24"/>
          <w:szCs w:val="24"/>
        </w:rPr>
      </w:pPr>
    </w:p>
    <w:p w:rsidR="00A31383" w:rsidRPr="00AA4479"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rPr>
      </w:pPr>
      <w:r>
        <w:t xml:space="preserve">Shalini V, Priyadarshini A N, Harsha Kachigere B , Vinay Kumar D C , Darshini Gowda , Chethan B S , Sudhanva M Srinivasa , Shobith Rangappa , Kanchugarakoppal S Rangappa; </w:t>
      </w:r>
      <w:r>
        <w:rPr>
          <w:sz w:val="24"/>
          <w:szCs w:val="24"/>
        </w:rPr>
        <w:t xml:space="preserve">Novel </w:t>
      </w:r>
      <w:r w:rsidRPr="00AA4479">
        <w:rPr>
          <w:sz w:val="24"/>
          <w:szCs w:val="24"/>
        </w:rPr>
        <w:t>quinoline-4-carboxamide derivatives potentiates apoptosis by targeting PDK1 to overcome chemo-resistance in colorectal cancer: Theoretical and experimental results</w:t>
      </w:r>
      <w:r>
        <w:rPr>
          <w:sz w:val="24"/>
          <w:szCs w:val="24"/>
        </w:rPr>
        <w:t xml:space="preserve">; </w:t>
      </w:r>
      <w:r w:rsidRPr="00AA4479">
        <w:rPr>
          <w:b/>
          <w:i/>
          <w:sz w:val="24"/>
          <w:szCs w:val="24"/>
        </w:rPr>
        <w:t>Heliyon</w:t>
      </w:r>
      <w:r>
        <w:rPr>
          <w:b/>
          <w:i/>
          <w:sz w:val="24"/>
          <w:szCs w:val="24"/>
        </w:rPr>
        <w:t xml:space="preserve">, </w:t>
      </w:r>
      <w:r w:rsidRPr="00AA4479">
        <w:rPr>
          <w:b/>
          <w:i/>
          <w:sz w:val="24"/>
          <w:szCs w:val="24"/>
        </w:rPr>
        <w:t>202</w:t>
      </w:r>
      <w:r>
        <w:rPr>
          <w:b/>
          <w:i/>
          <w:sz w:val="24"/>
          <w:szCs w:val="24"/>
        </w:rPr>
        <w:t>4,</w:t>
      </w:r>
      <w:r>
        <w:rPr>
          <w:b/>
          <w:sz w:val="24"/>
          <w:szCs w:val="24"/>
        </w:rPr>
        <w:t xml:space="preserve"> 10, e</w:t>
      </w:r>
      <w:r w:rsidRPr="00AA4479">
        <w:rPr>
          <w:b/>
          <w:sz w:val="24"/>
          <w:szCs w:val="24"/>
        </w:rPr>
        <w:t>38105</w:t>
      </w:r>
      <w:r>
        <w:rPr>
          <w:sz w:val="24"/>
          <w:szCs w:val="24"/>
        </w:rPr>
        <w:t xml:space="preserve"> </w:t>
      </w:r>
      <w:r w:rsidRPr="00AA4479">
        <w:rPr>
          <w:b/>
          <w:sz w:val="24"/>
          <w:szCs w:val="24"/>
        </w:rPr>
        <w:t>(IF: 3.4)</w:t>
      </w:r>
    </w:p>
    <w:p w:rsidR="00A31383" w:rsidRDefault="00A31383" w:rsidP="00A31383">
      <w:pPr>
        <w:pStyle w:val="ListParagraph"/>
        <w:tabs>
          <w:tab w:val="left" w:pos="0"/>
        </w:tabs>
        <w:spacing w:after="160" w:line="259" w:lineRule="auto"/>
        <w:ind w:left="0" w:right="130" w:firstLine="0"/>
        <w:contextualSpacing/>
        <w:rPr>
          <w:bCs/>
          <w:lang w:val="en-IN"/>
        </w:rPr>
      </w:pPr>
    </w:p>
    <w:p w:rsidR="00A31383" w:rsidRPr="00593049" w:rsidRDefault="00A31383" w:rsidP="00A31383">
      <w:pPr>
        <w:pStyle w:val="ListParagraph"/>
        <w:numPr>
          <w:ilvl w:val="0"/>
          <w:numId w:val="1"/>
        </w:numPr>
        <w:tabs>
          <w:tab w:val="left" w:pos="0"/>
        </w:tabs>
        <w:spacing w:after="160" w:line="259" w:lineRule="auto"/>
        <w:ind w:right="130"/>
        <w:contextualSpacing/>
        <w:rPr>
          <w:bCs/>
          <w:lang w:val="en-IN"/>
        </w:rPr>
      </w:pPr>
      <w:r>
        <w:rPr>
          <w:rStyle w:val="given-name"/>
        </w:rPr>
        <w:t>S.</w:t>
      </w:r>
      <w:r>
        <w:rPr>
          <w:rStyle w:val="react-xocs-alternative-link"/>
        </w:rPr>
        <w:t> </w:t>
      </w:r>
      <w:r>
        <w:rPr>
          <w:rStyle w:val="text"/>
          <w:rFonts w:eastAsia="SimSun"/>
        </w:rPr>
        <w:t>Chandrakantha</w:t>
      </w:r>
      <w:r>
        <w:rPr>
          <w:rFonts w:ascii="Arial" w:hAnsi="Arial" w:cs="Arial"/>
          <w:color w:val="1F1F1F"/>
        </w:rPr>
        <w:t>, </w:t>
      </w:r>
      <w:r>
        <w:rPr>
          <w:rStyle w:val="given-name"/>
        </w:rPr>
        <w:t>Ziteng</w:t>
      </w:r>
      <w:r>
        <w:rPr>
          <w:rStyle w:val="react-xocs-alternative-link"/>
        </w:rPr>
        <w:t> </w:t>
      </w:r>
      <w:r>
        <w:rPr>
          <w:rStyle w:val="text"/>
          <w:rFonts w:eastAsia="SimSun"/>
        </w:rPr>
        <w:t>Zuo</w:t>
      </w:r>
      <w:r>
        <w:rPr>
          <w:rFonts w:ascii="Arial" w:hAnsi="Arial" w:cs="Arial"/>
          <w:color w:val="1F1F1F"/>
        </w:rPr>
        <w:t>, </w:t>
      </w:r>
      <w:r>
        <w:rPr>
          <w:rStyle w:val="given-name"/>
        </w:rPr>
        <w:t>B.NF.</w:t>
      </w:r>
      <w:r>
        <w:rPr>
          <w:rStyle w:val="react-xocs-alternative-link"/>
        </w:rPr>
        <w:t> </w:t>
      </w:r>
      <w:r>
        <w:rPr>
          <w:rStyle w:val="text"/>
          <w:rFonts w:eastAsia="SimSun"/>
        </w:rPr>
        <w:t>Chandrashekar</w:t>
      </w:r>
      <w:r>
        <w:rPr>
          <w:rFonts w:ascii="Arial" w:hAnsi="Arial" w:cs="Arial"/>
          <w:color w:val="1F1F1F"/>
        </w:rPr>
        <w:t>, </w:t>
      </w:r>
      <w:r>
        <w:rPr>
          <w:rStyle w:val="given-name"/>
        </w:rPr>
        <w:t>Abbas</w:t>
      </w:r>
      <w:r>
        <w:rPr>
          <w:rStyle w:val="react-xocs-alternative-link"/>
        </w:rPr>
        <w:t> </w:t>
      </w:r>
      <w:r>
        <w:rPr>
          <w:rStyle w:val="text"/>
          <w:rFonts w:eastAsia="SimSun"/>
        </w:rPr>
        <w:t>Amini</w:t>
      </w:r>
      <w:r>
        <w:rPr>
          <w:rFonts w:ascii="Arial" w:hAnsi="Arial" w:cs="Arial"/>
          <w:color w:val="1F1F1F"/>
        </w:rPr>
        <w:t>, </w:t>
      </w:r>
      <w:r>
        <w:rPr>
          <w:rStyle w:val="given-name"/>
        </w:rPr>
        <w:t>Kanchugarakoppal S.</w:t>
      </w:r>
      <w:r>
        <w:rPr>
          <w:rStyle w:val="react-xocs-alternative-link"/>
        </w:rPr>
        <w:t> </w:t>
      </w:r>
      <w:r>
        <w:rPr>
          <w:rStyle w:val="text"/>
          <w:rFonts w:eastAsia="SimSun"/>
        </w:rPr>
        <w:t>Rangappa</w:t>
      </w:r>
      <w:r>
        <w:rPr>
          <w:rFonts w:ascii="Arial" w:hAnsi="Arial" w:cs="Arial"/>
          <w:color w:val="1F1F1F"/>
        </w:rPr>
        <w:t>, </w:t>
      </w:r>
      <w:r>
        <w:rPr>
          <w:rStyle w:val="given-name"/>
        </w:rPr>
        <w:t>Srikantaswamy</w:t>
      </w:r>
      <w:r>
        <w:rPr>
          <w:rStyle w:val="react-xocs-alternative-link"/>
        </w:rPr>
        <w:t> </w:t>
      </w:r>
      <w:r>
        <w:rPr>
          <w:rStyle w:val="text"/>
          <w:rFonts w:eastAsia="SimSun"/>
        </w:rPr>
        <w:t>Shivanna</w:t>
      </w:r>
      <w:r>
        <w:rPr>
          <w:rFonts w:ascii="Arial" w:hAnsi="Arial" w:cs="Arial"/>
          <w:color w:val="1F1F1F"/>
        </w:rPr>
        <w:t>, </w:t>
      </w:r>
      <w:r>
        <w:rPr>
          <w:rStyle w:val="given-name"/>
        </w:rPr>
        <w:t>Chun</w:t>
      </w:r>
      <w:r>
        <w:rPr>
          <w:rStyle w:val="react-xocs-alternative-link"/>
        </w:rPr>
        <w:t> </w:t>
      </w:r>
      <w:r>
        <w:rPr>
          <w:rStyle w:val="text"/>
          <w:rFonts w:eastAsia="SimSun"/>
        </w:rPr>
        <w:t>Cheng</w:t>
      </w:r>
      <w:r w:rsidRPr="00783454">
        <w:rPr>
          <w:rStyle w:val="author-ref"/>
          <w:rFonts w:eastAsia="SimSun"/>
          <w:sz w:val="18"/>
          <w:szCs w:val="18"/>
        </w:rPr>
        <w:t xml:space="preserve">; </w:t>
      </w:r>
      <w:r w:rsidRPr="00593049">
        <w:rPr>
          <w:bCs/>
          <w:lang w:val="en-IN"/>
        </w:rPr>
        <w:t>Synergistic Effects of 1T-2H MoS</w:t>
      </w:r>
      <w:r w:rsidRPr="00593049">
        <w:rPr>
          <w:bCs/>
          <w:vertAlign w:val="subscript"/>
          <w:lang w:val="en-IN"/>
        </w:rPr>
        <w:t>2</w:t>
      </w:r>
      <w:r w:rsidRPr="00593049">
        <w:rPr>
          <w:bCs/>
          <w:lang w:val="en-IN"/>
        </w:rPr>
        <w:t> and Laser-Reduced Graphene Oxide-ZnO Scaffold Composite Catalyst for Efficient Hydrogen Evolution Reaction</w:t>
      </w:r>
      <w:r>
        <w:rPr>
          <w:bCs/>
          <w:lang w:val="en-IN"/>
        </w:rPr>
        <w:t xml:space="preserve">; </w:t>
      </w:r>
      <w:r w:rsidRPr="00783454">
        <w:rPr>
          <w:b/>
          <w:bCs/>
          <w:i/>
          <w:lang w:val="en-IN"/>
        </w:rPr>
        <w:t>Materials Today Energy</w:t>
      </w:r>
      <w:r>
        <w:rPr>
          <w:b/>
          <w:bCs/>
          <w:i/>
          <w:lang w:val="en-IN"/>
        </w:rPr>
        <w:t xml:space="preserve">, </w:t>
      </w:r>
      <w:r>
        <w:rPr>
          <w:b/>
          <w:bCs/>
          <w:lang w:val="en-IN"/>
        </w:rPr>
        <w:t xml:space="preserve">2024, </w:t>
      </w:r>
      <w:hyperlink r:id="rId15" w:history="1">
        <w:r>
          <w:rPr>
            <w:rStyle w:val="Hyperlink"/>
            <w:rFonts w:eastAsia="SimSun"/>
            <w:b/>
            <w:bCs/>
            <w:lang w:val="en-IN"/>
          </w:rPr>
          <w:t xml:space="preserve">45, </w:t>
        </w:r>
        <w:r w:rsidRPr="009D4D71">
          <w:rPr>
            <w:rStyle w:val="Hyperlink"/>
            <w:rFonts w:eastAsia="SimSun"/>
            <w:b/>
            <w:bCs/>
            <w:lang w:val="en-IN"/>
          </w:rPr>
          <w:t>101683</w:t>
        </w:r>
      </w:hyperlink>
      <w:r w:rsidRPr="009D4D71">
        <w:rPr>
          <w:b/>
          <w:bCs/>
          <w:color w:val="000000"/>
          <w:lang w:val="en-IN"/>
        </w:rPr>
        <w:t xml:space="preserve"> </w:t>
      </w:r>
      <w:r>
        <w:rPr>
          <w:b/>
          <w:bCs/>
          <w:lang w:val="en-IN"/>
        </w:rPr>
        <w:t>(IF: 9.0)</w:t>
      </w:r>
      <w:r w:rsidR="00B27F41">
        <w:rPr>
          <w:b/>
          <w:bCs/>
          <w:lang w:val="en-IN"/>
        </w:rPr>
        <w:t>f</w:t>
      </w:r>
    </w:p>
    <w:p w:rsidR="00A31383" w:rsidRPr="00593049" w:rsidRDefault="00A31383" w:rsidP="00A31383">
      <w:pPr>
        <w:pStyle w:val="ListParagraph"/>
        <w:tabs>
          <w:tab w:val="left" w:pos="0"/>
        </w:tabs>
        <w:spacing w:after="160" w:line="259" w:lineRule="auto"/>
        <w:ind w:left="1080" w:right="130" w:firstLine="0"/>
        <w:contextualSpacing/>
        <w:rPr>
          <w:rStyle w:val="given-name"/>
          <w:bCs/>
          <w:lang w:val="en-IN"/>
        </w:rPr>
      </w:pPr>
    </w:p>
    <w:p w:rsidR="00A31383" w:rsidRPr="00783454" w:rsidRDefault="00A31383" w:rsidP="00A31383">
      <w:pPr>
        <w:pStyle w:val="ListParagraph"/>
        <w:numPr>
          <w:ilvl w:val="0"/>
          <w:numId w:val="1"/>
        </w:numPr>
        <w:tabs>
          <w:tab w:val="left" w:pos="0"/>
        </w:tabs>
        <w:spacing w:after="160" w:line="259" w:lineRule="auto"/>
        <w:ind w:right="130"/>
        <w:contextualSpacing/>
        <w:rPr>
          <w:rStyle w:val="given-name"/>
          <w:b/>
          <w:bCs/>
          <w:lang w:val="en-IN"/>
        </w:rPr>
      </w:pPr>
      <w:r>
        <w:rPr>
          <w:rStyle w:val="given-name"/>
          <w:bCs/>
          <w:lang w:val="en-IN"/>
        </w:rPr>
        <w:t xml:space="preserve">Toreshettahally R. Swaroop, Rahym Bakyyev, Kanchugarkoppal S. Rangappa, Lokman Torun; Coondensation of Amines with S-Methyl Thiouronium Salts: Another Entry for </w:t>
      </w:r>
      <w:r>
        <w:rPr>
          <w:rStyle w:val="given-name"/>
          <w:bCs/>
          <w:lang w:val="en-IN"/>
        </w:rPr>
        <w:lastRenderedPageBreak/>
        <w:t xml:space="preserve">the Synthesis of Amidines: </w:t>
      </w:r>
      <w:r w:rsidRPr="0016074E">
        <w:rPr>
          <w:rStyle w:val="given-name"/>
          <w:b/>
          <w:bCs/>
          <w:i/>
          <w:lang w:val="en-IN"/>
        </w:rPr>
        <w:t>Synlett</w:t>
      </w:r>
      <w:r w:rsidRPr="0016074E">
        <w:rPr>
          <w:rStyle w:val="given-name"/>
          <w:b/>
          <w:bCs/>
          <w:lang w:val="en-IN"/>
        </w:rPr>
        <w:t>,</w:t>
      </w:r>
      <w:r>
        <w:rPr>
          <w:rStyle w:val="given-name"/>
          <w:bCs/>
          <w:lang w:val="en-IN"/>
        </w:rPr>
        <w:t xml:space="preserve"> </w:t>
      </w:r>
      <w:r w:rsidRPr="00E532B3">
        <w:rPr>
          <w:rStyle w:val="given-name"/>
          <w:b/>
          <w:bCs/>
          <w:lang w:val="en-IN"/>
        </w:rPr>
        <w:t>2024,</w:t>
      </w:r>
      <w:r>
        <w:rPr>
          <w:rStyle w:val="given-name"/>
          <w:bCs/>
          <w:lang w:val="en-IN"/>
        </w:rPr>
        <w:t xml:space="preserve"> 35,1703-1706 </w:t>
      </w:r>
      <w:r>
        <w:rPr>
          <w:b/>
          <w:bCs/>
          <w:lang w:val="en-IN"/>
        </w:rPr>
        <w:t>(IF: 2.0)</w:t>
      </w:r>
    </w:p>
    <w:p w:rsidR="00A31383" w:rsidRPr="00E436C0" w:rsidRDefault="00A31383" w:rsidP="00A31383">
      <w:pPr>
        <w:pStyle w:val="ListParagraph"/>
        <w:tabs>
          <w:tab w:val="left" w:pos="0"/>
        </w:tabs>
        <w:spacing w:after="160" w:line="259" w:lineRule="auto"/>
        <w:ind w:left="0" w:right="130" w:firstLine="0"/>
        <w:contextualSpacing/>
        <w:rPr>
          <w:rStyle w:val="given-name"/>
          <w:b/>
          <w:bCs/>
          <w:lang w:val="en-IN"/>
        </w:rPr>
      </w:pPr>
    </w:p>
    <w:p w:rsidR="00A31383" w:rsidRPr="00723214" w:rsidRDefault="00A31383" w:rsidP="00A31383">
      <w:pPr>
        <w:pStyle w:val="ListParagraph"/>
        <w:numPr>
          <w:ilvl w:val="0"/>
          <w:numId w:val="1"/>
        </w:numPr>
        <w:tabs>
          <w:tab w:val="left" w:pos="0"/>
        </w:tabs>
        <w:spacing w:after="160" w:line="259" w:lineRule="auto"/>
        <w:ind w:right="130"/>
        <w:contextualSpacing/>
        <w:rPr>
          <w:rStyle w:val="text"/>
          <w:b/>
          <w:bCs/>
          <w:lang w:val="en-IN"/>
        </w:rPr>
      </w:pPr>
      <w:r>
        <w:rPr>
          <w:rStyle w:val="given-name"/>
        </w:rPr>
        <w:t>Young Yun</w:t>
      </w:r>
      <w:r>
        <w:rPr>
          <w:rStyle w:val="react-xocs-alternative-link"/>
        </w:rPr>
        <w:t> </w:t>
      </w:r>
      <w:r>
        <w:rPr>
          <w:rStyle w:val="text"/>
          <w:rFonts w:eastAsia="SimSun"/>
        </w:rPr>
        <w:t>Jung</w:t>
      </w:r>
      <w:r>
        <w:rPr>
          <w:rFonts w:ascii="Arial" w:hAnsi="Arial" w:cs="Arial"/>
          <w:color w:val="1F1F1F"/>
        </w:rPr>
        <w:t>, </w:t>
      </w:r>
      <w:r>
        <w:rPr>
          <w:rStyle w:val="given-name"/>
        </w:rPr>
        <w:t>Rajaghatta N.</w:t>
      </w:r>
      <w:r>
        <w:rPr>
          <w:rStyle w:val="react-xocs-alternative-link"/>
        </w:rPr>
        <w:t> </w:t>
      </w:r>
      <w:r>
        <w:rPr>
          <w:rStyle w:val="text"/>
          <w:rFonts w:eastAsia="SimSun"/>
        </w:rPr>
        <w:t>Suresh</w:t>
      </w:r>
      <w:r>
        <w:rPr>
          <w:rFonts w:ascii="Arial" w:hAnsi="Arial" w:cs="Arial"/>
          <w:color w:val="1F1F1F"/>
        </w:rPr>
        <w:t>, </w:t>
      </w:r>
      <w:r>
        <w:rPr>
          <w:rStyle w:val="given-name"/>
        </w:rPr>
        <w:t>Chakrabhavi Dhananjaya</w:t>
      </w:r>
      <w:r>
        <w:rPr>
          <w:rStyle w:val="react-xocs-alternative-link"/>
        </w:rPr>
        <w:t> </w:t>
      </w:r>
      <w:r>
        <w:rPr>
          <w:rStyle w:val="text"/>
          <w:rFonts w:eastAsia="SimSun"/>
        </w:rPr>
        <w:t>Mohan</w:t>
      </w:r>
      <w:r>
        <w:rPr>
          <w:rFonts w:ascii="Arial" w:hAnsi="Arial" w:cs="Arial"/>
          <w:color w:val="1F1F1F"/>
        </w:rPr>
        <w:t>, </w:t>
      </w:r>
      <w:r>
        <w:rPr>
          <w:rStyle w:val="given-name"/>
        </w:rPr>
        <w:t>Kachigere B.</w:t>
      </w:r>
      <w:r>
        <w:rPr>
          <w:rStyle w:val="react-xocs-alternative-link"/>
        </w:rPr>
        <w:t> </w:t>
      </w:r>
      <w:r>
        <w:rPr>
          <w:rStyle w:val="text"/>
          <w:rFonts w:eastAsia="SimSun"/>
        </w:rPr>
        <w:t>Harsha</w:t>
      </w:r>
      <w:r>
        <w:rPr>
          <w:rFonts w:ascii="Arial" w:hAnsi="Arial" w:cs="Arial"/>
          <w:color w:val="1F1F1F"/>
        </w:rPr>
        <w:t>, </w:t>
      </w:r>
      <w:r>
        <w:rPr>
          <w:rStyle w:val="given-name"/>
        </w:rPr>
        <w:t>Chilkunda Sannaiah</w:t>
      </w:r>
      <w:r>
        <w:rPr>
          <w:rStyle w:val="react-xocs-alternative-link"/>
        </w:rPr>
        <w:t> </w:t>
      </w:r>
      <w:r>
        <w:rPr>
          <w:rStyle w:val="text"/>
          <w:rFonts w:eastAsia="SimSun"/>
        </w:rPr>
        <w:t>Shivakumara</w:t>
      </w:r>
      <w:r>
        <w:rPr>
          <w:rFonts w:ascii="Arial" w:hAnsi="Arial" w:cs="Arial"/>
          <w:color w:val="1F1F1F"/>
        </w:rPr>
        <w:t>, </w:t>
      </w:r>
      <w:r>
        <w:rPr>
          <w:rStyle w:val="given-name"/>
        </w:rPr>
        <w:t>Kanchugarakoppal S.</w:t>
      </w:r>
      <w:r>
        <w:rPr>
          <w:rStyle w:val="react-xocs-alternative-link"/>
        </w:rPr>
        <w:t> </w:t>
      </w:r>
      <w:r>
        <w:rPr>
          <w:rStyle w:val="text"/>
          <w:rFonts w:eastAsia="SimSun"/>
        </w:rPr>
        <w:t>Rangappa</w:t>
      </w:r>
      <w:r>
        <w:rPr>
          <w:rFonts w:ascii="Arial" w:hAnsi="Arial" w:cs="Arial"/>
          <w:color w:val="1F1F1F"/>
        </w:rPr>
        <w:t>, </w:t>
      </w:r>
      <w:r>
        <w:rPr>
          <w:rStyle w:val="given-name"/>
        </w:rPr>
        <w:t>Kwang Seok</w:t>
      </w:r>
      <w:r>
        <w:rPr>
          <w:rStyle w:val="react-xocs-alternative-link"/>
        </w:rPr>
        <w:t> </w:t>
      </w:r>
      <w:r>
        <w:rPr>
          <w:rStyle w:val="text"/>
          <w:rFonts w:eastAsia="SimSun"/>
        </w:rPr>
        <w:t>Ahn;</w:t>
      </w:r>
      <w:r w:rsidRPr="00E56A4F">
        <w:t xml:space="preserve"> </w:t>
      </w:r>
      <w:r w:rsidRPr="00E56A4F">
        <w:rPr>
          <w:rStyle w:val="text"/>
          <w:rFonts w:eastAsia="SimSun"/>
        </w:rPr>
        <w:t>A new isoxazolyl-urea derivative induces apoptosis, paraptosis, and ferroptosis by modulating MAPKs in pancreatic cancer cells</w:t>
      </w:r>
      <w:r>
        <w:rPr>
          <w:rStyle w:val="text"/>
          <w:rFonts w:eastAsia="SimSun"/>
        </w:rPr>
        <w:t>;</w:t>
      </w:r>
      <w:r w:rsidRPr="00E56A4F">
        <w:t xml:space="preserve"> </w:t>
      </w:r>
      <w:r w:rsidRPr="00E56A4F">
        <w:rPr>
          <w:rStyle w:val="text"/>
          <w:rFonts w:eastAsia="SimSun"/>
          <w:b/>
          <w:i/>
        </w:rPr>
        <w:t>Biochimie</w:t>
      </w:r>
      <w:r>
        <w:rPr>
          <w:rStyle w:val="text"/>
          <w:rFonts w:eastAsia="SimSun"/>
          <w:b/>
        </w:rPr>
        <w:t>,</w:t>
      </w:r>
      <w:r w:rsidRPr="00920FC9">
        <w:t xml:space="preserve"> </w:t>
      </w:r>
      <w:r w:rsidRPr="00E56A4F">
        <w:rPr>
          <w:rStyle w:val="text"/>
          <w:rFonts w:eastAsia="SimSun"/>
        </w:rPr>
        <w:t>2024</w:t>
      </w:r>
      <w:r>
        <w:rPr>
          <w:rStyle w:val="text"/>
          <w:rFonts w:eastAsia="SimSun"/>
        </w:rPr>
        <w:t xml:space="preserve">, </w:t>
      </w:r>
      <w:r w:rsidRPr="00723214">
        <w:rPr>
          <w:i/>
          <w:color w:val="000000"/>
          <w:sz w:val="24"/>
          <w:szCs w:val="24"/>
        </w:rPr>
        <w:t>227</w:t>
      </w:r>
      <w:r>
        <w:rPr>
          <w:color w:val="000000"/>
          <w:sz w:val="24"/>
          <w:szCs w:val="24"/>
        </w:rPr>
        <w:t xml:space="preserve">, </w:t>
      </w:r>
      <w:r w:rsidRPr="00723214">
        <w:rPr>
          <w:color w:val="000000"/>
          <w:sz w:val="24"/>
          <w:szCs w:val="24"/>
        </w:rPr>
        <w:t>262-272</w:t>
      </w:r>
      <w:r>
        <w:rPr>
          <w:color w:val="000000"/>
          <w:sz w:val="24"/>
          <w:szCs w:val="24"/>
        </w:rPr>
        <w:t xml:space="preserve"> </w:t>
      </w:r>
      <w:r>
        <w:rPr>
          <w:b/>
        </w:rPr>
        <w:t>(IF:3.3)</w:t>
      </w:r>
    </w:p>
    <w:p w:rsidR="00A31383" w:rsidRPr="00783454" w:rsidRDefault="00A31383" w:rsidP="00A31383">
      <w:pPr>
        <w:pStyle w:val="ListParagraph"/>
        <w:tabs>
          <w:tab w:val="left" w:pos="0"/>
        </w:tabs>
        <w:spacing w:after="160" w:line="259" w:lineRule="auto"/>
        <w:ind w:left="1080" w:right="130" w:firstLine="0"/>
        <w:contextualSpacing/>
        <w:rPr>
          <w:rStyle w:val="text"/>
          <w:b/>
          <w:bCs/>
          <w:lang w:val="en-IN"/>
        </w:rPr>
      </w:pPr>
    </w:p>
    <w:p w:rsidR="00A31383" w:rsidRPr="00783454" w:rsidRDefault="00A31383" w:rsidP="00A31383">
      <w:pPr>
        <w:pStyle w:val="ListParagraph"/>
        <w:numPr>
          <w:ilvl w:val="0"/>
          <w:numId w:val="1"/>
        </w:numPr>
        <w:tabs>
          <w:tab w:val="left" w:pos="0"/>
        </w:tabs>
        <w:spacing w:after="160" w:line="259" w:lineRule="auto"/>
        <w:ind w:right="130"/>
        <w:contextualSpacing/>
        <w:rPr>
          <w:b/>
          <w:bCs/>
          <w:lang w:val="en-IN"/>
        </w:rPr>
      </w:pPr>
      <w:r w:rsidRPr="00783454">
        <w:rPr>
          <w:bCs/>
          <w:lang w:val="en-IN"/>
        </w:rPr>
        <w:t>Min</w:t>
      </w:r>
      <w:r>
        <w:rPr>
          <w:bCs/>
          <w:lang w:val="en-IN"/>
        </w:rPr>
        <w:t xml:space="preserve"> Hee Yang, Basappa Basappa, Suresha N. Deveshegowda</w:t>
      </w:r>
      <w:r w:rsidRPr="00783454">
        <w:rPr>
          <w:bCs/>
          <w:lang w:val="en-IN"/>
        </w:rPr>
        <w:t>, Akshay Ravish,</w:t>
      </w:r>
      <w:r>
        <w:rPr>
          <w:bCs/>
          <w:lang w:val="en-IN"/>
        </w:rPr>
        <w:t xml:space="preserve"> </w:t>
      </w:r>
      <w:r w:rsidRPr="00783454">
        <w:rPr>
          <w:bCs/>
          <w:lang w:val="en-IN"/>
        </w:rPr>
        <w:t>Arunkumar Mohan, Omantheswar</w:t>
      </w:r>
      <w:r>
        <w:rPr>
          <w:bCs/>
          <w:lang w:val="en-IN"/>
        </w:rPr>
        <w:t>a Nagaraja, Mahendra Madegowda</w:t>
      </w:r>
      <w:r w:rsidRPr="00783454">
        <w:rPr>
          <w:bCs/>
          <w:lang w:val="en-IN"/>
        </w:rPr>
        <w:t>, Kanchugarakoppal    S.Rangappa, Amudha</w:t>
      </w:r>
      <w:r>
        <w:rPr>
          <w:bCs/>
          <w:lang w:val="en-IN"/>
        </w:rPr>
        <w:t xml:space="preserve"> </w:t>
      </w:r>
      <w:r w:rsidRPr="00783454">
        <w:rPr>
          <w:bCs/>
          <w:lang w:val="en-IN"/>
        </w:rPr>
        <w:t>Deivasigamani, Vijay Pandeye,</w:t>
      </w:r>
      <w:r>
        <w:rPr>
          <w:bCs/>
          <w:lang w:val="en-IN"/>
        </w:rPr>
        <w:t xml:space="preserve"> Peter E. Lobiee, Kam Man Huid, </w:t>
      </w:r>
      <w:r w:rsidRPr="004F305B">
        <w:rPr>
          <w:bCs/>
          <w:lang w:val="en-IN"/>
        </w:rPr>
        <w:t>Gautam</w:t>
      </w:r>
      <w:r>
        <w:rPr>
          <w:bCs/>
          <w:lang w:val="en-IN"/>
        </w:rPr>
        <w:t xml:space="preserve"> Sethi, Kwang Seok Ahna; </w:t>
      </w:r>
      <w:r w:rsidRPr="006921F0">
        <w:rPr>
          <w:bCs/>
          <w:lang w:val="en-IN"/>
        </w:rPr>
        <w:t>A novel drug prejudice scaffold-imidazopyri</w:t>
      </w:r>
      <w:r>
        <w:rPr>
          <w:bCs/>
          <w:lang w:val="en-IN"/>
        </w:rPr>
        <w:t xml:space="preserve">dine-conjugate can promote cell </w:t>
      </w:r>
      <w:r w:rsidRPr="006921F0">
        <w:rPr>
          <w:bCs/>
          <w:lang w:val="en-IN"/>
        </w:rPr>
        <w:t>death in a colorectal cancer model by binding to β-</w:t>
      </w:r>
      <w:r>
        <w:rPr>
          <w:bCs/>
          <w:lang w:val="en-IN"/>
        </w:rPr>
        <w:t xml:space="preserve">catenin and suppressing the Wnt </w:t>
      </w:r>
      <w:r w:rsidRPr="006921F0">
        <w:rPr>
          <w:bCs/>
          <w:lang w:val="en-IN"/>
        </w:rPr>
        <w:t>signaling pathway</w:t>
      </w:r>
      <w:r>
        <w:rPr>
          <w:bCs/>
          <w:lang w:val="en-IN"/>
        </w:rPr>
        <w:t xml:space="preserve">; </w:t>
      </w:r>
      <w:r w:rsidRPr="001109FD">
        <w:rPr>
          <w:b/>
          <w:i/>
        </w:rPr>
        <w:t>Journal of Advanced Research</w:t>
      </w:r>
      <w:r>
        <w:rPr>
          <w:b/>
          <w:i/>
        </w:rPr>
        <w:t xml:space="preserve">; 2024, </w:t>
      </w:r>
      <w:r w:rsidRPr="009D499E">
        <w:rPr>
          <w:b/>
          <w:bCs/>
          <w:i/>
          <w:lang w:val="en-IN"/>
        </w:rPr>
        <w:t>72</w:t>
      </w:r>
      <w:r>
        <w:rPr>
          <w:b/>
          <w:bCs/>
          <w:lang w:val="en-IN"/>
        </w:rPr>
        <w:t xml:space="preserve">, </w:t>
      </w:r>
      <w:r w:rsidRPr="009D499E">
        <w:rPr>
          <w:b/>
          <w:bCs/>
          <w:lang w:val="en-IN"/>
        </w:rPr>
        <w:t xml:space="preserve">615-632 </w:t>
      </w:r>
      <w:r>
        <w:rPr>
          <w:b/>
        </w:rPr>
        <w:t>(IF: 11.4)</w:t>
      </w:r>
    </w:p>
    <w:p w:rsidR="00A31383" w:rsidRPr="004F305B" w:rsidRDefault="00A31383" w:rsidP="00A31383">
      <w:pPr>
        <w:pStyle w:val="ListParagraph"/>
        <w:tabs>
          <w:tab w:val="left" w:pos="0"/>
          <w:tab w:val="left" w:pos="1134"/>
        </w:tabs>
        <w:spacing w:after="160" w:line="259" w:lineRule="auto"/>
        <w:ind w:left="993" w:right="130" w:firstLine="0"/>
        <w:contextualSpacing/>
        <w:rPr>
          <w:bCs/>
          <w:lang w:val="en-IN"/>
        </w:rPr>
      </w:pPr>
    </w:p>
    <w:p w:rsidR="00A31383" w:rsidRPr="00BC17D8" w:rsidRDefault="00A31383" w:rsidP="00A31383">
      <w:pPr>
        <w:pStyle w:val="ListParagraph"/>
        <w:numPr>
          <w:ilvl w:val="0"/>
          <w:numId w:val="1"/>
        </w:numPr>
        <w:tabs>
          <w:tab w:val="left" w:pos="0"/>
        </w:tabs>
        <w:spacing w:after="160" w:line="259" w:lineRule="auto"/>
        <w:ind w:right="130"/>
        <w:contextualSpacing/>
        <w:rPr>
          <w:b/>
          <w:bCs/>
          <w:lang w:val="en-IN"/>
        </w:rPr>
      </w:pPr>
      <w:r>
        <w:t>Rajaghatta N. Suresh, Young Yun Jung, Kachigere B. Harsha, Chakrabhavi Dhananjaya Mohan, Kwang Seok Ahn, Kanchugarakoppal S. Rangappa;</w:t>
      </w:r>
      <w:r w:rsidRPr="00790986">
        <w:t xml:space="preserve"> </w:t>
      </w:r>
      <w:r>
        <w:t>Isoxazolyl-urea derivative evokes apoptosis and paraptosis by abrogating the Wnt/β-catenin axis in colon cancer cells;</w:t>
      </w:r>
      <w:r w:rsidRPr="00790986">
        <w:rPr>
          <w:rFonts w:ascii="Arial" w:hAnsi="Arial" w:cs="Arial"/>
          <w:b/>
          <w:bCs/>
          <w:color w:val="1F1F1F"/>
          <w:sz w:val="36"/>
          <w:szCs w:val="36"/>
          <w:lang w:val="en-IN" w:eastAsia="en-IN"/>
        </w:rPr>
        <w:t xml:space="preserve"> </w:t>
      </w:r>
      <w:hyperlink r:id="rId16" w:tooltip="Go to Chemico-Biological Interactions on ScienceDirect" w:history="1">
        <w:r w:rsidRPr="00790986">
          <w:rPr>
            <w:rStyle w:val="Hyperlink"/>
            <w:rFonts w:eastAsia="SimSun"/>
            <w:b/>
            <w:bCs/>
            <w:i/>
            <w:color w:val="auto"/>
            <w:lang w:val="en-IN"/>
          </w:rPr>
          <w:t>Chemico-Biological Interactions</w:t>
        </w:r>
      </w:hyperlink>
      <w:r w:rsidRPr="00790986">
        <w:rPr>
          <w:b/>
          <w:bCs/>
          <w:i/>
          <w:lang w:val="en-IN"/>
        </w:rPr>
        <w:t>,</w:t>
      </w:r>
      <w:hyperlink r:id="rId17" w:tooltip="Go to table of contents for this volume/issue" w:history="1">
        <w:r w:rsidRPr="00BC17D8">
          <w:rPr>
            <w:b/>
            <w:lang w:val="en-IN"/>
          </w:rPr>
          <w:t xml:space="preserve">2024, </w:t>
        </w:r>
        <w:r w:rsidRPr="00BC17D8">
          <w:rPr>
            <w:rStyle w:val="Hyperlink"/>
            <w:rFonts w:eastAsia="SimSun"/>
            <w:b/>
            <w:i/>
            <w:color w:val="auto"/>
            <w:lang w:val="en-IN"/>
          </w:rPr>
          <w:t>399</w:t>
        </w:r>
      </w:hyperlink>
      <w:r w:rsidRPr="00BC17D8">
        <w:rPr>
          <w:b/>
          <w:lang w:val="en-IN"/>
        </w:rPr>
        <w:t xml:space="preserve">,  111143 </w:t>
      </w:r>
      <w:r w:rsidRPr="00BC17D8">
        <w:rPr>
          <w:b/>
          <w:bCs/>
          <w:lang w:val="en-IN"/>
        </w:rPr>
        <w:t>(IF:4.7)</w:t>
      </w:r>
    </w:p>
    <w:p w:rsidR="00A31383" w:rsidRDefault="00A31383" w:rsidP="00A31383">
      <w:pPr>
        <w:pStyle w:val="ListParagraph"/>
        <w:widowControl/>
        <w:tabs>
          <w:tab w:val="left" w:pos="0"/>
        </w:tabs>
        <w:autoSpaceDE/>
        <w:autoSpaceDN/>
        <w:spacing w:after="160" w:line="259" w:lineRule="auto"/>
        <w:ind w:left="1080" w:right="130" w:firstLine="0"/>
        <w:contextualSpacing/>
        <w:jc w:val="left"/>
        <w:rPr>
          <w:b/>
          <w:color w:val="4F81BD"/>
          <w:sz w:val="24"/>
          <w:szCs w:val="24"/>
        </w:rPr>
      </w:pPr>
    </w:p>
    <w:p w:rsidR="00A31383" w:rsidRPr="00397677"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lang w:val="en-IN"/>
        </w:rPr>
      </w:pPr>
      <w:r w:rsidRPr="00397677">
        <w:rPr>
          <w:sz w:val="24"/>
          <w:szCs w:val="24"/>
          <w:lang w:val="en-IN"/>
        </w:rPr>
        <w:t>Chakrabhavi Dhananjaya Mohan, Kanchugarakoppal S Rangappa, Gautam Sethi; Transmembrane protein 25 abrogates monomeric EGFR-driven STAT3 activation in triple-negative breast cancer</w:t>
      </w:r>
      <w:r>
        <w:rPr>
          <w:sz w:val="24"/>
          <w:szCs w:val="24"/>
          <w:lang w:val="en-IN"/>
        </w:rPr>
        <w:t xml:space="preserve">; </w:t>
      </w:r>
      <w:r w:rsidRPr="00397677">
        <w:rPr>
          <w:b/>
          <w:i/>
          <w:sz w:val="24"/>
          <w:szCs w:val="24"/>
          <w:lang w:val="en-IN"/>
        </w:rPr>
        <w:t>MedComm</w:t>
      </w:r>
      <w:r>
        <w:rPr>
          <w:b/>
          <w:i/>
          <w:sz w:val="24"/>
          <w:szCs w:val="24"/>
          <w:lang w:val="en-IN"/>
        </w:rPr>
        <w:t xml:space="preserve">, </w:t>
      </w:r>
      <w:r>
        <w:rPr>
          <w:b/>
          <w:sz w:val="24"/>
          <w:szCs w:val="24"/>
          <w:lang w:val="en-IN"/>
        </w:rPr>
        <w:t>2024, 5:e492</w:t>
      </w:r>
      <w:r>
        <w:rPr>
          <w:b/>
        </w:rPr>
        <w:t>(IF: 9.9)</w:t>
      </w:r>
    </w:p>
    <w:p w:rsidR="00A31383" w:rsidRPr="00397677" w:rsidRDefault="00A31383" w:rsidP="00A31383">
      <w:pPr>
        <w:pStyle w:val="ListParagraph"/>
        <w:widowControl/>
        <w:tabs>
          <w:tab w:val="left" w:pos="0"/>
        </w:tabs>
        <w:autoSpaceDE/>
        <w:autoSpaceDN/>
        <w:spacing w:after="160" w:line="259" w:lineRule="auto"/>
        <w:ind w:left="1080" w:right="130" w:firstLine="0"/>
        <w:contextualSpacing/>
        <w:rPr>
          <w:b/>
          <w:i/>
          <w:sz w:val="24"/>
          <w:szCs w:val="24"/>
          <w:lang w:val="en-IN"/>
        </w:rPr>
      </w:pPr>
    </w:p>
    <w:p w:rsidR="00A31383" w:rsidRPr="003875E1" w:rsidRDefault="00A31383" w:rsidP="00A31383">
      <w:pPr>
        <w:pStyle w:val="ListParagraph"/>
        <w:widowControl/>
        <w:numPr>
          <w:ilvl w:val="0"/>
          <w:numId w:val="1"/>
        </w:numPr>
        <w:tabs>
          <w:tab w:val="left" w:pos="0"/>
        </w:tabs>
        <w:autoSpaceDE/>
        <w:autoSpaceDN/>
        <w:spacing w:after="160" w:line="259" w:lineRule="auto"/>
        <w:ind w:right="130"/>
        <w:contextualSpacing/>
        <w:rPr>
          <w:b/>
          <w:i/>
          <w:sz w:val="24"/>
          <w:szCs w:val="24"/>
          <w:lang w:val="en-IN"/>
        </w:rPr>
      </w:pPr>
      <w:r w:rsidRPr="00397677">
        <w:rPr>
          <w:sz w:val="24"/>
          <w:szCs w:val="24"/>
          <w:lang w:val="en-IN"/>
        </w:rPr>
        <w:t>Dr Kothanahally S Sharath Kumar</w:t>
      </w:r>
      <w:r>
        <w:rPr>
          <w:sz w:val="24"/>
          <w:szCs w:val="24"/>
          <w:lang w:val="en-IN"/>
        </w:rPr>
        <w:t xml:space="preserve">, </w:t>
      </w:r>
      <w:r w:rsidRPr="00397677">
        <w:rPr>
          <w:sz w:val="24"/>
          <w:szCs w:val="24"/>
          <w:lang w:val="en-IN"/>
        </w:rPr>
        <w:t>Shobith Rangappa; Kanchugarakoppal S. RangappaSulfur (SVI)-containing heterocyclic hybrids as antibacterial agents against methicillin-resistant Staphyloc</w:t>
      </w:r>
      <w:r>
        <w:rPr>
          <w:sz w:val="24"/>
          <w:szCs w:val="24"/>
          <w:lang w:val="en-IN"/>
        </w:rPr>
        <w:t xml:space="preserve">occus aureus (MRSA) and its SAR; </w:t>
      </w:r>
      <w:r w:rsidRPr="00397677">
        <w:rPr>
          <w:b/>
          <w:i/>
          <w:sz w:val="24"/>
          <w:szCs w:val="24"/>
          <w:lang w:val="en-IN"/>
        </w:rPr>
        <w:t>Bioorganic Chemistry</w:t>
      </w:r>
      <w:r>
        <w:rPr>
          <w:b/>
          <w:sz w:val="24"/>
          <w:szCs w:val="24"/>
          <w:lang w:val="en-IN"/>
        </w:rPr>
        <w:t>, 2024, 145, 107241</w:t>
      </w:r>
      <w:r>
        <w:rPr>
          <w:b/>
        </w:rPr>
        <w:t>(IF: 5.3)</w:t>
      </w:r>
    </w:p>
    <w:p w:rsidR="00A31383" w:rsidRDefault="00A31383" w:rsidP="00A31383">
      <w:pPr>
        <w:pStyle w:val="ListParagraph"/>
        <w:rPr>
          <w:b/>
          <w:i/>
          <w:sz w:val="24"/>
          <w:szCs w:val="24"/>
          <w:lang w:val="en-IN"/>
        </w:rPr>
      </w:pPr>
    </w:p>
    <w:p w:rsidR="00A31383" w:rsidRPr="006E2E2C"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lang w:val="en-IN"/>
        </w:rPr>
      </w:pPr>
      <w:r w:rsidRPr="003875E1">
        <w:rPr>
          <w:sz w:val="24"/>
          <w:szCs w:val="24"/>
          <w:lang w:val="en-IN"/>
        </w:rPr>
        <w:t>Yuan, J., Yang, L., Li, Z., Zhang, H., Wang, Q., Wang, B., Chinnathambi, A., Govindasamy, C., Basappa, S., Nagaraja, O. and Madegowda, M., 2024. Pyrimidine–triazole‐tethered tert‐butyl‐piperazine‐carboxylate suppresses breast cancer by targeting estrogen receptor signaling and β‐catenin activation.</w:t>
      </w:r>
      <w:r w:rsidRPr="003875E1">
        <w:rPr>
          <w:b/>
          <w:i/>
          <w:sz w:val="24"/>
          <w:szCs w:val="24"/>
          <w:lang w:val="en-IN"/>
        </w:rPr>
        <w:t xml:space="preserve"> IUBMB life,</w:t>
      </w:r>
      <w:r>
        <w:rPr>
          <w:b/>
          <w:i/>
          <w:sz w:val="24"/>
          <w:szCs w:val="24"/>
          <w:lang w:val="en-IN"/>
        </w:rPr>
        <w:t xml:space="preserve"> </w:t>
      </w:r>
      <w:r>
        <w:rPr>
          <w:b/>
          <w:sz w:val="24"/>
          <w:szCs w:val="24"/>
          <w:lang w:val="en-IN"/>
        </w:rPr>
        <w:t>2024,</w:t>
      </w:r>
      <w:r w:rsidRPr="003875E1">
        <w:rPr>
          <w:b/>
          <w:i/>
          <w:sz w:val="24"/>
          <w:szCs w:val="24"/>
          <w:lang w:val="en-IN"/>
        </w:rPr>
        <w:t xml:space="preserve"> </w:t>
      </w:r>
      <w:r>
        <w:rPr>
          <w:b/>
          <w:sz w:val="24"/>
          <w:szCs w:val="24"/>
          <w:lang w:val="en-IN"/>
        </w:rPr>
        <w:t xml:space="preserve">76(12), 1309-1324 </w:t>
      </w:r>
      <w:r>
        <w:rPr>
          <w:b/>
        </w:rPr>
        <w:t>(IF: 4.6)</w:t>
      </w:r>
    </w:p>
    <w:p w:rsidR="00A31383" w:rsidRDefault="00A31383" w:rsidP="00A31383">
      <w:pPr>
        <w:pStyle w:val="ListParagraph"/>
        <w:rPr>
          <w:sz w:val="24"/>
          <w:szCs w:val="24"/>
          <w:lang w:val="en-IN"/>
        </w:rPr>
      </w:pPr>
    </w:p>
    <w:p w:rsidR="00A31383" w:rsidRPr="003875E1"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lang w:val="en-IN"/>
        </w:rPr>
      </w:pPr>
      <w:r w:rsidRPr="0095243C">
        <w:rPr>
          <w:sz w:val="24"/>
          <w:szCs w:val="24"/>
          <w:lang w:val="en-IN"/>
        </w:rPr>
        <w:t>Yoon, B., Basappa, B., Basappa, S., Nagaraju, O., Madegowda, M., Rangappa, K.S., Sethi, G. and Ahn, K.S., 2024. Thiouracil and triazole conjugate induces autophagy through the downregulation of Wnt/β‐catenin signaling pathway in human breast cance</w:t>
      </w:r>
      <w:r>
        <w:rPr>
          <w:sz w:val="24"/>
          <w:szCs w:val="24"/>
          <w:lang w:val="en-IN"/>
        </w:rPr>
        <w:t xml:space="preserve">r cells. </w:t>
      </w:r>
      <w:r w:rsidRPr="0095243C">
        <w:rPr>
          <w:b/>
          <w:i/>
          <w:sz w:val="24"/>
          <w:szCs w:val="24"/>
          <w:lang w:val="en-IN"/>
        </w:rPr>
        <w:t>IUBMB life</w:t>
      </w:r>
      <w:r>
        <w:rPr>
          <w:sz w:val="24"/>
          <w:szCs w:val="24"/>
          <w:lang w:val="en-IN"/>
        </w:rPr>
        <w:t xml:space="preserve">, </w:t>
      </w:r>
      <w:r w:rsidRPr="0095243C">
        <w:rPr>
          <w:b/>
          <w:sz w:val="24"/>
          <w:szCs w:val="24"/>
          <w:lang w:val="en-IN"/>
        </w:rPr>
        <w:t>2024, 76(12), 1377-1391</w:t>
      </w:r>
      <w:r>
        <w:rPr>
          <w:sz w:val="24"/>
          <w:szCs w:val="24"/>
          <w:lang w:val="en-IN"/>
        </w:rPr>
        <w:t xml:space="preserve"> </w:t>
      </w:r>
      <w:r>
        <w:rPr>
          <w:b/>
        </w:rPr>
        <w:t>(IF: 4.6)</w:t>
      </w:r>
    </w:p>
    <w:p w:rsidR="00A31383" w:rsidRDefault="00A31383" w:rsidP="00A31383">
      <w:pPr>
        <w:pStyle w:val="ListParagraph"/>
        <w:widowControl/>
        <w:tabs>
          <w:tab w:val="left" w:pos="0"/>
        </w:tabs>
        <w:autoSpaceDE/>
        <w:autoSpaceDN/>
        <w:spacing w:after="160" w:line="259" w:lineRule="auto"/>
        <w:ind w:left="1080" w:right="130" w:firstLine="0"/>
        <w:contextualSpacing/>
        <w:rPr>
          <w:sz w:val="24"/>
          <w:szCs w:val="24"/>
          <w:lang w:val="en-IN"/>
        </w:rPr>
      </w:pPr>
    </w:p>
    <w:p w:rsidR="00A31383" w:rsidRPr="00397677"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lang w:val="en-IN"/>
        </w:rPr>
      </w:pPr>
      <w:r w:rsidRPr="00397677">
        <w:rPr>
          <w:sz w:val="24"/>
          <w:szCs w:val="24"/>
          <w:lang w:val="en-IN"/>
        </w:rPr>
        <w:t>Chakrabhavi Dhana</w:t>
      </w:r>
      <w:r>
        <w:rPr>
          <w:sz w:val="24"/>
          <w:szCs w:val="24"/>
          <w:lang w:val="en-IN"/>
        </w:rPr>
        <w:t>njaya Mohan, Muthu K Shanmugam</w:t>
      </w:r>
      <w:r w:rsidRPr="00397677">
        <w:rPr>
          <w:sz w:val="24"/>
          <w:szCs w:val="24"/>
          <w:lang w:val="en-IN"/>
        </w:rPr>
        <w:t>,Sidde</w:t>
      </w:r>
      <w:r>
        <w:rPr>
          <w:sz w:val="24"/>
          <w:szCs w:val="24"/>
          <w:lang w:val="en-IN"/>
        </w:rPr>
        <w:t>gowda Gopalapura Shivanne Gowda</w:t>
      </w:r>
      <w:r w:rsidRPr="00397677">
        <w:rPr>
          <w:sz w:val="24"/>
          <w:szCs w:val="24"/>
          <w:lang w:val="en-IN"/>
        </w:rPr>
        <w:t>, Aruna</w:t>
      </w:r>
      <w:r>
        <w:rPr>
          <w:sz w:val="24"/>
          <w:szCs w:val="24"/>
          <w:lang w:val="en-IN"/>
        </w:rPr>
        <w:t>chalam Chinnathambi,Kanchugarakoppal S. Rangappa, Gautam Sethi;</w:t>
      </w:r>
      <w:r w:rsidRPr="00397677">
        <w:rPr>
          <w:rFonts w:ascii="pg-1ff2" w:hAnsi="pg-1ff2"/>
          <w:color w:val="000000"/>
          <w:sz w:val="81"/>
          <w:szCs w:val="81"/>
          <w:lang w:val="en-IN" w:eastAsia="en-IN"/>
        </w:rPr>
        <w:t xml:space="preserve"> </w:t>
      </w:r>
      <w:r>
        <w:rPr>
          <w:sz w:val="24"/>
          <w:szCs w:val="24"/>
          <w:lang w:val="en-IN"/>
        </w:rPr>
        <w:t>C</w:t>
      </w:r>
      <w:r w:rsidRPr="00397677">
        <w:rPr>
          <w:sz w:val="24"/>
          <w:szCs w:val="24"/>
          <w:lang w:val="en-IN"/>
        </w:rPr>
        <w:t>-Met pathway in human malignancies and its targeting by natural</w:t>
      </w:r>
    </w:p>
    <w:p w:rsidR="00A31383" w:rsidRPr="00397677" w:rsidRDefault="00A31383" w:rsidP="00A31383">
      <w:pPr>
        <w:pStyle w:val="ListParagraph"/>
        <w:tabs>
          <w:tab w:val="left" w:pos="0"/>
        </w:tabs>
        <w:spacing w:after="160" w:line="259" w:lineRule="auto"/>
        <w:ind w:left="1080" w:right="130" w:firstLine="0"/>
        <w:contextualSpacing/>
        <w:rPr>
          <w:sz w:val="24"/>
          <w:szCs w:val="24"/>
          <w:lang w:val="en-IN"/>
        </w:rPr>
      </w:pPr>
      <w:r>
        <w:rPr>
          <w:sz w:val="24"/>
          <w:szCs w:val="24"/>
          <w:lang w:val="en-IN"/>
        </w:rPr>
        <w:t xml:space="preserve">Compounds </w:t>
      </w:r>
      <w:r w:rsidRPr="00397677">
        <w:rPr>
          <w:sz w:val="24"/>
          <w:szCs w:val="24"/>
          <w:lang w:val="en-IN"/>
        </w:rPr>
        <w:t>for cancer therapy</w:t>
      </w:r>
      <w:r>
        <w:rPr>
          <w:sz w:val="24"/>
          <w:szCs w:val="24"/>
          <w:lang w:val="en-IN"/>
        </w:rPr>
        <w:t xml:space="preserve">; </w:t>
      </w:r>
      <w:r w:rsidRPr="00397677">
        <w:rPr>
          <w:b/>
          <w:i/>
          <w:sz w:val="24"/>
          <w:szCs w:val="24"/>
          <w:lang w:val="en-IN"/>
        </w:rPr>
        <w:t>Phytomedicine</w:t>
      </w:r>
      <w:r>
        <w:rPr>
          <w:b/>
          <w:i/>
          <w:sz w:val="24"/>
          <w:szCs w:val="24"/>
          <w:lang w:val="en-IN"/>
        </w:rPr>
        <w:t xml:space="preserve">, </w:t>
      </w:r>
      <w:r w:rsidRPr="00397677">
        <w:rPr>
          <w:b/>
          <w:sz w:val="24"/>
          <w:szCs w:val="24"/>
          <w:lang w:val="en-IN"/>
        </w:rPr>
        <w:t>2024</w:t>
      </w:r>
      <w:r w:rsidRPr="00397677">
        <w:t xml:space="preserve"> </w:t>
      </w:r>
      <w:hyperlink r:id="rId18" w:tgtFrame="_blank" w:tooltip="Persistent link using digital object identifier" w:history="1">
        <w:r w:rsidRPr="00397677">
          <w:rPr>
            <w:rStyle w:val="Hyperlink"/>
            <w:rFonts w:eastAsia="SimSun"/>
            <w:b/>
            <w:i/>
            <w:color w:val="auto"/>
            <w:sz w:val="24"/>
            <w:szCs w:val="24"/>
          </w:rPr>
          <w:t>doi.org/10.1016/j.phymed.2024.</w:t>
        </w:r>
        <w:r>
          <w:rPr>
            <w:rStyle w:val="Hyperlink"/>
            <w:rFonts w:eastAsia="SimSun"/>
            <w:b/>
            <w:i/>
            <w:color w:val="auto"/>
            <w:sz w:val="24"/>
            <w:szCs w:val="24"/>
          </w:rPr>
          <w:t>128/</w:t>
        </w:r>
        <w:r w:rsidRPr="00397677">
          <w:rPr>
            <w:rStyle w:val="Hyperlink"/>
            <w:rFonts w:eastAsia="SimSun"/>
            <w:b/>
            <w:i/>
            <w:color w:val="auto"/>
            <w:sz w:val="24"/>
            <w:szCs w:val="24"/>
          </w:rPr>
          <w:t>155379</w:t>
        </w:r>
      </w:hyperlink>
      <w:r>
        <w:rPr>
          <w:b/>
          <w:i/>
          <w:sz w:val="24"/>
          <w:szCs w:val="24"/>
          <w:lang w:val="en-IN"/>
        </w:rPr>
        <w:t xml:space="preserve"> </w:t>
      </w:r>
      <w:r>
        <w:rPr>
          <w:b/>
        </w:rPr>
        <w:t>(IF: 6.7)</w:t>
      </w:r>
    </w:p>
    <w:p w:rsidR="00A31383" w:rsidRPr="00BD1759" w:rsidRDefault="00A31383" w:rsidP="00A31383">
      <w:pPr>
        <w:pStyle w:val="ListParagraph"/>
        <w:widowControl/>
        <w:tabs>
          <w:tab w:val="left" w:pos="0"/>
        </w:tabs>
        <w:autoSpaceDE/>
        <w:autoSpaceDN/>
        <w:spacing w:after="160" w:line="259" w:lineRule="auto"/>
        <w:ind w:left="1080" w:right="130" w:firstLine="0"/>
        <w:contextualSpacing/>
        <w:rPr>
          <w:b/>
          <w:color w:val="4F81BD"/>
          <w:sz w:val="24"/>
          <w:szCs w:val="24"/>
        </w:rPr>
      </w:pPr>
    </w:p>
    <w:p w:rsidR="00A31383" w:rsidRDefault="00A31383" w:rsidP="00A31383">
      <w:pPr>
        <w:pStyle w:val="ListParagraph"/>
        <w:numPr>
          <w:ilvl w:val="0"/>
          <w:numId w:val="1"/>
        </w:numPr>
        <w:tabs>
          <w:tab w:val="left" w:pos="0"/>
        </w:tabs>
        <w:spacing w:after="160" w:line="259" w:lineRule="auto"/>
        <w:ind w:right="130"/>
        <w:contextualSpacing/>
        <w:rPr>
          <w:rStyle w:val="given-name"/>
        </w:rPr>
      </w:pPr>
      <w:r w:rsidRPr="00F6263A">
        <w:rPr>
          <w:sz w:val="24"/>
          <w:szCs w:val="24"/>
          <w:lang w:val="en-IN"/>
        </w:rPr>
        <w:lastRenderedPageBreak/>
        <w:t>Preetham</w:t>
      </w:r>
      <w:r>
        <w:rPr>
          <w:sz w:val="24"/>
          <w:szCs w:val="24"/>
          <w:lang w:val="en-IN"/>
        </w:rPr>
        <w:t xml:space="preserve"> HD</w:t>
      </w:r>
      <w:r w:rsidRPr="00F6263A">
        <w:rPr>
          <w:sz w:val="24"/>
          <w:szCs w:val="24"/>
          <w:lang w:val="en-IN"/>
        </w:rPr>
        <w:t>, Kothanahally S. Sharath Kumar, Aravind Kandaswamy, Shobith Rangappa, Mansour K. Gatasheh, Umashankara Muddegowda, and Kanchugarakoppal S. Rangappa</w:t>
      </w:r>
      <w:r>
        <w:rPr>
          <w:sz w:val="24"/>
          <w:szCs w:val="24"/>
          <w:lang w:val="en-IN"/>
        </w:rPr>
        <w:t xml:space="preserve">; </w:t>
      </w:r>
      <w:r w:rsidRPr="00F6263A">
        <w:rPr>
          <w:sz w:val="24"/>
          <w:szCs w:val="24"/>
          <w:lang w:val="en-IN"/>
        </w:rPr>
        <w:t>Alternative Approach to Access 5</w:t>
      </w:r>
      <w:r w:rsidRPr="00F6263A">
        <w:rPr>
          <w:rFonts w:hint="eastAsia"/>
          <w:b/>
          <w:bCs/>
          <w:sz w:val="24"/>
          <w:szCs w:val="24"/>
          <w:lang w:val="en-IN"/>
        </w:rPr>
        <w:t>‑</w:t>
      </w:r>
      <w:r w:rsidRPr="00F6263A">
        <w:rPr>
          <w:sz w:val="24"/>
          <w:szCs w:val="24"/>
          <w:lang w:val="en-IN"/>
        </w:rPr>
        <w:t>Hydroxy-1H-pyrrol-2-(5H)-ones</w:t>
      </w:r>
      <w:r>
        <w:rPr>
          <w:sz w:val="24"/>
          <w:szCs w:val="24"/>
          <w:lang w:val="en-IN"/>
        </w:rPr>
        <w:t xml:space="preserve"> </w:t>
      </w:r>
      <w:r w:rsidRPr="00F6263A">
        <w:rPr>
          <w:sz w:val="24"/>
          <w:szCs w:val="24"/>
          <w:lang w:val="en-IN"/>
        </w:rPr>
        <w:t>from Base-Induced Tandem Intramolecular Cyclization of Sulfur</w:t>
      </w:r>
      <w:r>
        <w:rPr>
          <w:sz w:val="24"/>
          <w:szCs w:val="24"/>
          <w:lang w:val="en-IN"/>
        </w:rPr>
        <w:t xml:space="preserve"> </w:t>
      </w:r>
      <w:r w:rsidRPr="00F6263A">
        <w:rPr>
          <w:sz w:val="24"/>
          <w:szCs w:val="24"/>
          <w:lang w:val="en-IN"/>
        </w:rPr>
        <w:t>Ylide with Ketones and 1,3-Hydroxy Rearrangement</w:t>
      </w:r>
      <w:r>
        <w:rPr>
          <w:sz w:val="24"/>
          <w:szCs w:val="24"/>
          <w:lang w:val="en-IN"/>
        </w:rPr>
        <w:t xml:space="preserve">; </w:t>
      </w:r>
      <w:r w:rsidRPr="00F75805">
        <w:rPr>
          <w:b/>
          <w:i/>
          <w:sz w:val="24"/>
          <w:szCs w:val="24"/>
          <w:lang w:val="en-IN"/>
        </w:rPr>
        <w:t>ACS Omega</w:t>
      </w:r>
      <w:r>
        <w:rPr>
          <w:b/>
          <w:sz w:val="24"/>
          <w:szCs w:val="24"/>
          <w:lang w:val="en-IN"/>
        </w:rPr>
        <w:t>, 2024,</w:t>
      </w:r>
      <w:r w:rsidRPr="00993F59">
        <w:rPr>
          <w:b/>
          <w:sz w:val="24"/>
          <w:szCs w:val="24"/>
        </w:rPr>
        <w:t xml:space="preserve"> 8, 50, 48251–48257</w:t>
      </w:r>
      <w:r w:rsidRPr="00993F59">
        <w:rPr>
          <w:b/>
          <w:sz w:val="24"/>
          <w:szCs w:val="24"/>
          <w:lang w:val="en-IN"/>
        </w:rPr>
        <w:t xml:space="preserve"> </w:t>
      </w:r>
      <w:r w:rsidRPr="00036763">
        <w:rPr>
          <w:b/>
          <w:sz w:val="24"/>
          <w:szCs w:val="24"/>
          <w:lang w:val="en-IN"/>
        </w:rPr>
        <w:t>(IF: 4.1)</w:t>
      </w:r>
      <w:r w:rsidRPr="00316E10">
        <w:rPr>
          <w:rStyle w:val="given-name"/>
        </w:rPr>
        <w:t xml:space="preserve"> </w:t>
      </w:r>
    </w:p>
    <w:p w:rsidR="00A31383" w:rsidRDefault="00A31383" w:rsidP="00A31383">
      <w:pPr>
        <w:pStyle w:val="ListParagraph"/>
        <w:tabs>
          <w:tab w:val="left" w:pos="0"/>
        </w:tabs>
        <w:spacing w:after="160" w:line="259" w:lineRule="auto"/>
        <w:ind w:left="1080" w:right="130" w:firstLine="0"/>
        <w:contextualSpacing/>
        <w:rPr>
          <w:rStyle w:val="given-name"/>
        </w:rPr>
      </w:pPr>
    </w:p>
    <w:p w:rsidR="00A31383" w:rsidRPr="00014A3F" w:rsidRDefault="00A31383" w:rsidP="00A31383">
      <w:pPr>
        <w:pStyle w:val="ListParagraph"/>
        <w:numPr>
          <w:ilvl w:val="0"/>
          <w:numId w:val="1"/>
        </w:numPr>
        <w:tabs>
          <w:tab w:val="left" w:pos="0"/>
        </w:tabs>
        <w:spacing w:after="160" w:line="259" w:lineRule="auto"/>
        <w:ind w:right="130"/>
        <w:contextualSpacing/>
        <w:rPr>
          <w:sz w:val="24"/>
          <w:szCs w:val="24"/>
          <w:lang w:val="en-IN"/>
        </w:rPr>
      </w:pPr>
      <w:r>
        <w:rPr>
          <w:rStyle w:val="given-name"/>
        </w:rPr>
        <w:t>Young Yun</w:t>
      </w:r>
      <w:r>
        <w:rPr>
          <w:rStyle w:val="react-xocs-alternative-link"/>
          <w:rFonts w:eastAsia="SimSun"/>
        </w:rPr>
        <w:t> </w:t>
      </w:r>
      <w:r>
        <w:rPr>
          <w:rStyle w:val="text"/>
        </w:rPr>
        <w:t>Jung</w:t>
      </w:r>
      <w:r>
        <w:rPr>
          <w:rStyle w:val="react-xocs-alternative-link"/>
          <w:rFonts w:eastAsia="SimSun"/>
        </w:rPr>
        <w:t> </w:t>
      </w:r>
      <w:r>
        <w:rPr>
          <w:rFonts w:ascii="Arial" w:hAnsi="Arial" w:cs="Arial"/>
          <w:color w:val="1F1F1F"/>
        </w:rPr>
        <w:t>, </w:t>
      </w:r>
      <w:r>
        <w:rPr>
          <w:rStyle w:val="given-name"/>
        </w:rPr>
        <w:t>Chulwon</w:t>
      </w:r>
      <w:r>
        <w:rPr>
          <w:rStyle w:val="react-xocs-alternative-link"/>
          <w:rFonts w:eastAsia="SimSun"/>
        </w:rPr>
        <w:t> </w:t>
      </w:r>
      <w:r>
        <w:rPr>
          <w:rStyle w:val="text"/>
        </w:rPr>
        <w:t>Kim</w:t>
      </w:r>
      <w:r>
        <w:rPr>
          <w:rStyle w:val="react-xocs-alternative-link"/>
          <w:rFonts w:eastAsia="SimSun"/>
        </w:rPr>
        <w:t> </w:t>
      </w:r>
      <w:r>
        <w:rPr>
          <w:rFonts w:ascii="Arial" w:hAnsi="Arial" w:cs="Arial"/>
          <w:color w:val="1F1F1F"/>
        </w:rPr>
        <w:t>, </w:t>
      </w:r>
      <w:r>
        <w:rPr>
          <w:rStyle w:val="given-name"/>
        </w:rPr>
        <w:t xml:space="preserve">Muthu K Shanmugan, Amudha </w:t>
      </w:r>
      <w:r>
        <w:rPr>
          <w:rStyle w:val="text"/>
        </w:rPr>
        <w:t xml:space="preserve">Deivasigamani </w:t>
      </w:r>
      <w:r>
        <w:rPr>
          <w:rStyle w:val="given-name"/>
        </w:rPr>
        <w:t>Arunachalam</w:t>
      </w:r>
      <w:r>
        <w:rPr>
          <w:rStyle w:val="text"/>
        </w:rPr>
        <w:t xml:space="preserve"> Chinnathambi</w:t>
      </w:r>
      <w:r>
        <w:rPr>
          <w:rFonts w:ascii="Arial" w:hAnsi="Arial" w:cs="Arial"/>
          <w:color w:val="1F1F1F"/>
        </w:rPr>
        <w:t>, </w:t>
      </w:r>
      <w:r>
        <w:rPr>
          <w:rStyle w:val="given-name"/>
        </w:rPr>
        <w:t>Sulaiman,Ali Alharbi, KS Rangappa, Kam Man Hui</w:t>
      </w:r>
      <w:r>
        <w:rPr>
          <w:rFonts w:ascii="Arial" w:hAnsi="Arial" w:cs="Arial"/>
          <w:color w:val="1F1F1F"/>
        </w:rPr>
        <w:t xml:space="preserve">, </w:t>
      </w:r>
      <w:r w:rsidRPr="00316E10">
        <w:rPr>
          <w:rStyle w:val="given-name"/>
        </w:rPr>
        <w:t>Gautham Sethi, CD Mohan, Kwang Seok Ahn.</w:t>
      </w:r>
      <w:r>
        <w:rPr>
          <w:rStyle w:val="given-name"/>
        </w:rPr>
        <w:t xml:space="preserve"> Kwang Seok</w:t>
      </w:r>
      <w:r w:rsidRPr="00316E10">
        <w:rPr>
          <w:rStyle w:val="given-name"/>
        </w:rPr>
        <w:t> Ahn</w:t>
      </w:r>
      <w:r>
        <w:rPr>
          <w:rStyle w:val="given-name"/>
        </w:rPr>
        <w:t xml:space="preserve">; </w:t>
      </w:r>
      <w:r w:rsidRPr="00316E10">
        <w:rPr>
          <w:bCs/>
          <w:sz w:val="24"/>
          <w:szCs w:val="24"/>
          <w:lang w:val="en-IN"/>
        </w:rPr>
        <w:t>Leonurine ameliorates the STAT3 pathway through the upregulation of SHP-1 to retard the growth of hepatocellular carcinoma cells;</w:t>
      </w:r>
      <w:r>
        <w:rPr>
          <w:bCs/>
          <w:sz w:val="24"/>
          <w:szCs w:val="24"/>
          <w:lang w:val="en-IN"/>
        </w:rPr>
        <w:t xml:space="preserve"> </w:t>
      </w:r>
      <w:r w:rsidRPr="00316E10">
        <w:rPr>
          <w:b/>
          <w:bCs/>
          <w:i/>
          <w:sz w:val="24"/>
          <w:szCs w:val="24"/>
          <w:lang w:val="en-IN"/>
        </w:rPr>
        <w:t xml:space="preserve">Cellular Signalling; </w:t>
      </w:r>
      <w:r w:rsidRPr="00316E10">
        <w:rPr>
          <w:b/>
          <w:bCs/>
          <w:sz w:val="24"/>
          <w:szCs w:val="24"/>
          <w:lang w:val="en-IN"/>
        </w:rPr>
        <w:t>2024</w:t>
      </w:r>
      <w:r>
        <w:rPr>
          <w:bCs/>
          <w:sz w:val="24"/>
          <w:szCs w:val="24"/>
          <w:lang w:val="en-IN"/>
        </w:rPr>
        <w:t xml:space="preserve">, </w:t>
      </w:r>
      <w:r w:rsidRPr="00316E10">
        <w:rPr>
          <w:b/>
          <w:bCs/>
          <w:sz w:val="24"/>
          <w:szCs w:val="24"/>
          <w:lang w:val="en-IN"/>
        </w:rPr>
        <w:t>doi.org/10.1016/j.cellsig.2023.111003</w:t>
      </w:r>
      <w:r>
        <w:rPr>
          <w:b/>
          <w:bCs/>
          <w:sz w:val="24"/>
          <w:szCs w:val="24"/>
          <w:lang w:val="en-IN"/>
        </w:rPr>
        <w:t xml:space="preserve"> (IF: 4.3)</w:t>
      </w:r>
    </w:p>
    <w:p w:rsidR="00A31383" w:rsidRDefault="00A31383" w:rsidP="00A31383">
      <w:pPr>
        <w:pStyle w:val="ListParagraph"/>
        <w:rPr>
          <w:sz w:val="24"/>
          <w:szCs w:val="24"/>
          <w:lang w:val="en-IN"/>
        </w:rPr>
      </w:pPr>
    </w:p>
    <w:p w:rsidR="00A31383" w:rsidRPr="00EE3DB9" w:rsidRDefault="00A31383" w:rsidP="00A31383">
      <w:pPr>
        <w:pStyle w:val="ListParagraph"/>
        <w:numPr>
          <w:ilvl w:val="0"/>
          <w:numId w:val="1"/>
        </w:numPr>
        <w:tabs>
          <w:tab w:val="left" w:pos="0"/>
        </w:tabs>
        <w:spacing w:after="160" w:line="259" w:lineRule="auto"/>
        <w:ind w:right="130"/>
        <w:contextualSpacing/>
        <w:rPr>
          <w:sz w:val="24"/>
          <w:szCs w:val="24"/>
          <w:lang w:val="en-IN"/>
        </w:rPr>
      </w:pPr>
      <w:r>
        <w:t>D.C. Vinay Kumar, B.S. Chethan, Shalini V, K.S. Rangappa, N.K. Lokanath;</w:t>
      </w:r>
      <w:r w:rsidRPr="00BF4D03">
        <w:t xml:space="preserve"> </w:t>
      </w:r>
      <w:r>
        <w:t>Structural elucidation and in-silico evaluation of 1,2,4-triazole derivative as potent Omicron variant of SARS-CoV-2 spike protein inhibitor with pharmacokinetics ADMET and drug-likeness predictions</w:t>
      </w:r>
      <w:r w:rsidRPr="00372A34">
        <w:rPr>
          <w:b/>
          <w:i/>
        </w:rPr>
        <w:t>. Journal of Molecular Structure</w:t>
      </w:r>
      <w:r>
        <w:rPr>
          <w:b/>
          <w:i/>
        </w:rPr>
        <w:t xml:space="preserve">, </w:t>
      </w:r>
      <w:r>
        <w:rPr>
          <w:b/>
        </w:rPr>
        <w:t>2024,</w:t>
      </w:r>
      <w:r w:rsidRPr="00372A34">
        <w:t xml:space="preserve"> </w:t>
      </w:r>
      <w:r w:rsidRPr="00F75805">
        <w:rPr>
          <w:b/>
        </w:rPr>
        <w:t>doi.org/10.1016/j.molstruc.2023.136976,</w:t>
      </w:r>
      <w:r w:rsidRPr="00F75805">
        <w:rPr>
          <w:color w:val="1F1F1F"/>
          <w:sz w:val="21"/>
          <w:szCs w:val="21"/>
        </w:rPr>
        <w:t xml:space="preserve"> </w:t>
      </w:r>
      <w:r w:rsidRPr="00F75805">
        <w:rPr>
          <w:b/>
          <w:color w:val="1F1F1F"/>
          <w:sz w:val="21"/>
          <w:szCs w:val="21"/>
        </w:rPr>
        <w:t>5 Feb 2024, 136976. (IF:3.8)</w:t>
      </w:r>
    </w:p>
    <w:p w:rsidR="00A31383" w:rsidRPr="00316E10" w:rsidRDefault="00A31383" w:rsidP="00A31383">
      <w:pPr>
        <w:pStyle w:val="ListParagraph"/>
        <w:tabs>
          <w:tab w:val="left" w:pos="0"/>
        </w:tabs>
        <w:spacing w:after="160" w:line="259" w:lineRule="auto"/>
        <w:ind w:left="0" w:right="130" w:firstLine="0"/>
        <w:contextualSpacing/>
        <w:rPr>
          <w:sz w:val="24"/>
          <w:szCs w:val="24"/>
          <w:lang w:val="en-IN"/>
        </w:rPr>
      </w:pPr>
    </w:p>
    <w:p w:rsidR="00A31383" w:rsidRPr="001859F7" w:rsidRDefault="00A31383" w:rsidP="00A31383">
      <w:pPr>
        <w:pStyle w:val="ListParagraph"/>
        <w:tabs>
          <w:tab w:val="left" w:pos="0"/>
        </w:tabs>
        <w:autoSpaceDE/>
        <w:autoSpaceDN/>
        <w:spacing w:after="160" w:line="259" w:lineRule="auto"/>
        <w:ind w:left="1080" w:right="130" w:firstLine="0"/>
        <w:contextualSpacing/>
        <w:rPr>
          <w:sz w:val="24"/>
          <w:szCs w:val="24"/>
          <w:lang w:val="en-IN"/>
        </w:rPr>
      </w:pPr>
    </w:p>
    <w:p w:rsidR="00A31383" w:rsidRPr="00014A3F" w:rsidRDefault="00A31383" w:rsidP="00A31383">
      <w:pPr>
        <w:pStyle w:val="ListParagraph"/>
        <w:widowControl/>
        <w:tabs>
          <w:tab w:val="left" w:pos="0"/>
        </w:tabs>
        <w:autoSpaceDE/>
        <w:autoSpaceDN/>
        <w:spacing w:after="160" w:line="259" w:lineRule="auto"/>
        <w:ind w:left="0" w:right="130" w:firstLine="0"/>
        <w:contextualSpacing/>
        <w:rPr>
          <w:b/>
          <w:color w:val="4F81BD"/>
        </w:rPr>
      </w:pPr>
      <w:r>
        <w:rPr>
          <w:sz w:val="24"/>
          <w:szCs w:val="24"/>
          <w:lang w:val="en-IN"/>
        </w:rPr>
        <w:tab/>
      </w:r>
      <w:r w:rsidRPr="00BD1759">
        <w:rPr>
          <w:b/>
          <w:color w:val="4F81BD"/>
        </w:rPr>
        <w:t>2023</w:t>
      </w:r>
    </w:p>
    <w:p w:rsidR="00A31383" w:rsidRPr="001859F7" w:rsidRDefault="00A31383" w:rsidP="00A31383">
      <w:pPr>
        <w:pStyle w:val="ListParagraph"/>
        <w:widowControl/>
        <w:tabs>
          <w:tab w:val="left" w:pos="0"/>
        </w:tabs>
        <w:autoSpaceDE/>
        <w:autoSpaceDN/>
        <w:spacing w:after="160" w:line="259" w:lineRule="auto"/>
        <w:ind w:right="130"/>
        <w:contextualSpacing/>
        <w:rPr>
          <w:b/>
          <w:i/>
          <w:sz w:val="24"/>
          <w:szCs w:val="24"/>
        </w:rPr>
      </w:pPr>
    </w:p>
    <w:p w:rsidR="00A31383" w:rsidRDefault="00A31383" w:rsidP="00A31383">
      <w:pPr>
        <w:pStyle w:val="ListParagraph"/>
        <w:widowControl/>
        <w:tabs>
          <w:tab w:val="left" w:pos="0"/>
        </w:tabs>
        <w:autoSpaceDE/>
        <w:autoSpaceDN/>
        <w:spacing w:after="160" w:line="259" w:lineRule="auto"/>
        <w:ind w:right="130"/>
        <w:contextualSpacing/>
        <w:rPr>
          <w:b/>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rsidRPr="004C3752">
        <w:t>Narasimhamurthy</w:t>
      </w:r>
      <w:r>
        <w:t xml:space="preserve"> KH</w:t>
      </w:r>
      <w:r w:rsidRPr="004C3752">
        <w:t>, Joy, Sajith</w:t>
      </w:r>
      <w:r>
        <w:t xml:space="preserve"> AM</w:t>
      </w:r>
      <w:r w:rsidRPr="004C3752">
        <w:t>, Santra</w:t>
      </w:r>
      <w:r>
        <w:t xml:space="preserve"> S</w:t>
      </w:r>
      <w:r w:rsidRPr="004C3752">
        <w:t>, Zyryanov</w:t>
      </w:r>
      <w:r>
        <w:t xml:space="preserve"> GV</w:t>
      </w:r>
      <w:r w:rsidRPr="004C3752">
        <w:t>, Swaroop</w:t>
      </w:r>
      <w:r>
        <w:t xml:space="preserve"> TR</w:t>
      </w:r>
      <w:r w:rsidRPr="004C3752">
        <w:t>, Rangappa</w:t>
      </w:r>
      <w:r>
        <w:t xml:space="preserve"> KS; </w:t>
      </w:r>
      <w:r w:rsidRPr="004C3752">
        <w:t xml:space="preserve">Recent advances in organic synthesis </w:t>
      </w:r>
      <w:r>
        <w:t>using glycerol as a green media</w:t>
      </w:r>
      <w:r w:rsidRPr="004C3752">
        <w:t xml:space="preserve">. </w:t>
      </w:r>
      <w:r w:rsidRPr="004C3752">
        <w:rPr>
          <w:b/>
          <w:i/>
        </w:rPr>
        <w:t>Lett. Org. Chem.</w:t>
      </w:r>
      <w:r w:rsidRPr="004C3752">
        <w:t xml:space="preserve"> </w:t>
      </w:r>
      <w:r w:rsidRPr="004C3752">
        <w:rPr>
          <w:b/>
        </w:rPr>
        <w:t>2023, 20(10), 945-957</w:t>
      </w:r>
      <w:r>
        <w:rPr>
          <w:b/>
        </w:rPr>
        <w:t>. (IF:1.0)</w:t>
      </w:r>
    </w:p>
    <w:p w:rsidR="00A31383" w:rsidRDefault="00A31383" w:rsidP="00A31383">
      <w:pPr>
        <w:pStyle w:val="ListParagraph"/>
        <w:widowControl/>
        <w:tabs>
          <w:tab w:val="left" w:pos="0"/>
        </w:tabs>
        <w:autoSpaceDE/>
        <w:autoSpaceDN/>
        <w:spacing w:after="160" w:line="259" w:lineRule="auto"/>
        <w:ind w:left="1080" w:right="130" w:firstLine="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 xml:space="preserve">Shivaraj M Suresh RN, Swaroop TR, Kumara MN, Rangappa KS, Mantelingu K, Mamatha Devi AB, Manasa MP, Umashankara M; </w:t>
      </w:r>
      <w:r w:rsidRPr="008A7176">
        <w:rPr>
          <w:rFonts w:hint="eastAsia"/>
        </w:rPr>
        <w:t>Electrochemical Synthesis of 3,5-Bis(acyl)-1,2,4-thiadiazoles through </w:t>
      </w:r>
      <w:r w:rsidRPr="008A7176">
        <w:rPr>
          <w:rFonts w:hint="eastAsia"/>
          <w:i/>
          <w:iCs/>
        </w:rPr>
        <w:t>n</w:t>
      </w:r>
      <w:r w:rsidRPr="008A7176">
        <w:rPr>
          <w:rFonts w:hint="eastAsia"/>
        </w:rPr>
        <w:t>-Bu</w:t>
      </w:r>
      <w:r w:rsidRPr="008A7176">
        <w:rPr>
          <w:rFonts w:hint="eastAsia"/>
          <w:vertAlign w:val="subscript"/>
        </w:rPr>
        <w:t>4</w:t>
      </w:r>
      <w:r w:rsidRPr="008A7176">
        <w:rPr>
          <w:rFonts w:hint="eastAsia"/>
        </w:rPr>
        <w:t>NI-mediated Oxidative Dimerization of α-Oxothioamides</w:t>
      </w:r>
      <w:r>
        <w:t xml:space="preserve">; </w:t>
      </w:r>
      <w:r w:rsidRPr="008A7176">
        <w:rPr>
          <w:b/>
          <w:i/>
        </w:rPr>
        <w:t>Electrochemistry</w:t>
      </w:r>
      <w:r>
        <w:t xml:space="preserve">, </w:t>
      </w:r>
      <w:r w:rsidRPr="008A7176">
        <w:rPr>
          <w:b/>
        </w:rPr>
        <w:t>2023</w:t>
      </w:r>
      <w:r w:rsidRPr="00973B2B">
        <w:rPr>
          <w:b/>
        </w:rPr>
        <w:t>, 91(12), 122001</w:t>
      </w:r>
      <w:r>
        <w:t>.</w:t>
      </w:r>
    </w:p>
    <w:p w:rsidR="00A31383" w:rsidRDefault="00A31383" w:rsidP="00A31383">
      <w:pPr>
        <w:pStyle w:val="ListParagraph"/>
        <w:widowControl/>
        <w:tabs>
          <w:tab w:val="left" w:pos="0"/>
        </w:tabs>
        <w:autoSpaceDE/>
        <w:autoSpaceDN/>
        <w:spacing w:after="160" w:line="259" w:lineRule="auto"/>
        <w:ind w:right="13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rsidRPr="00F75805">
        <w:t>Deepu HR, Kampalapura S. Chandrakanthab, Deepadarshan Urs</w:t>
      </w:r>
      <w:r>
        <w:t>, Mohamed Elfeky</w:t>
      </w:r>
      <w:r w:rsidRPr="00F75805">
        <w:t>, Jagadish Krishnegowda, Shobith Rangappa, Kanchugarakoppal S. Rangappa, Srikantaswamy Shivanna</w:t>
      </w:r>
      <w:r>
        <w:t xml:space="preserve">; </w:t>
      </w:r>
      <w:r w:rsidRPr="00F75805">
        <w:t>Synthesis of p-CuO/n-ZnO heterostructure by microwave hydrothermal method and evaluation of its photo and bio-catalytic performance</w:t>
      </w:r>
      <w:r>
        <w:t xml:space="preserve">; </w:t>
      </w:r>
      <w:r w:rsidRPr="00F75805">
        <w:rPr>
          <w:b/>
          <w:i/>
        </w:rPr>
        <w:t>Heliyon</w:t>
      </w:r>
      <w:r>
        <w:t xml:space="preserve">, </w:t>
      </w:r>
      <w:r w:rsidRPr="00F75805">
        <w:rPr>
          <w:b/>
        </w:rPr>
        <w:t>2023,</w:t>
      </w:r>
      <w:r>
        <w:rPr>
          <w:b/>
        </w:rPr>
        <w:t xml:space="preserve"> </w:t>
      </w:r>
      <w:r w:rsidRPr="00F75805">
        <w:rPr>
          <w:b/>
        </w:rPr>
        <w:t xml:space="preserve">doi.org/10.1016/j.heliyon.2023.e22758 </w:t>
      </w:r>
      <w:r>
        <w:rPr>
          <w:b/>
        </w:rPr>
        <w:t xml:space="preserve">(IF: 4) </w:t>
      </w:r>
    </w:p>
    <w:p w:rsidR="00A31383" w:rsidRDefault="00A31383" w:rsidP="00A31383">
      <w:pPr>
        <w:pStyle w:val="ListParagraph"/>
        <w:widowControl/>
        <w:tabs>
          <w:tab w:val="left" w:pos="0"/>
        </w:tabs>
        <w:autoSpaceDE/>
        <w:autoSpaceDN/>
        <w:spacing w:after="160" w:line="259" w:lineRule="auto"/>
        <w:ind w:right="130"/>
        <w:contextualSpacing/>
      </w:pPr>
    </w:p>
    <w:p w:rsidR="00A31383" w:rsidRPr="00803D39" w:rsidRDefault="00A31383" w:rsidP="00A31383">
      <w:pPr>
        <w:pStyle w:val="ListParagraph"/>
        <w:widowControl/>
        <w:numPr>
          <w:ilvl w:val="0"/>
          <w:numId w:val="1"/>
        </w:numPr>
        <w:tabs>
          <w:tab w:val="left" w:pos="0"/>
        </w:tabs>
        <w:autoSpaceDE/>
        <w:autoSpaceDN/>
        <w:spacing w:after="160" w:line="259" w:lineRule="auto"/>
        <w:ind w:right="130"/>
        <w:contextualSpacing/>
        <w:rPr>
          <w:sz w:val="24"/>
          <w:szCs w:val="24"/>
          <w:lang w:val="en-IN"/>
        </w:rPr>
      </w:pPr>
      <w:r>
        <w:t xml:space="preserve">Suresh RN, Swaroop TR, Darshini Gowda, Mantelingu K, Rangappa KS; A panoramic view on synthetic applications of α-oxothioamides: a highly regioselective synthesis of 2-acyl-4-(het) arylthiazoles and thioethers; </w:t>
      </w:r>
      <w:r w:rsidRPr="00803D39">
        <w:rPr>
          <w:b/>
          <w:i/>
        </w:rPr>
        <w:t>RSC Advances</w:t>
      </w:r>
      <w:r>
        <w:t xml:space="preserve">, </w:t>
      </w:r>
      <w:r w:rsidRPr="00803D39">
        <w:rPr>
          <w:b/>
        </w:rPr>
        <w:t xml:space="preserve">2023, 13, 4910-4916. </w:t>
      </w:r>
      <w:r w:rsidRPr="00803D39">
        <w:rPr>
          <w:b/>
          <w:bCs/>
        </w:rPr>
        <w:t>(IF: 4.036)</w:t>
      </w:r>
    </w:p>
    <w:p w:rsidR="00A31383" w:rsidRPr="00372A34" w:rsidRDefault="00A31383" w:rsidP="00A31383">
      <w:pPr>
        <w:pStyle w:val="ListParagraph"/>
        <w:widowControl/>
        <w:tabs>
          <w:tab w:val="left" w:pos="0"/>
        </w:tabs>
        <w:autoSpaceDE/>
        <w:autoSpaceDN/>
        <w:spacing w:after="160" w:line="259" w:lineRule="auto"/>
        <w:ind w:left="1080" w:right="130" w:firstLine="0"/>
        <w:contextualSpacing/>
        <w:rPr>
          <w:b/>
          <w:i/>
          <w:sz w:val="24"/>
          <w:szCs w:val="24"/>
        </w:rPr>
      </w:pPr>
    </w:p>
    <w:p w:rsidR="00A31383" w:rsidRDefault="00A31383" w:rsidP="00A31383">
      <w:pPr>
        <w:pStyle w:val="ListParagraph"/>
        <w:widowControl/>
        <w:tabs>
          <w:tab w:val="left" w:pos="0"/>
        </w:tabs>
        <w:autoSpaceDE/>
        <w:autoSpaceDN/>
        <w:spacing w:line="259" w:lineRule="auto"/>
        <w:ind w:left="360" w:right="130" w:firstLine="0"/>
        <w:contextualSpacing/>
      </w:pPr>
    </w:p>
    <w:p w:rsidR="00A31383" w:rsidRPr="00C45E7D" w:rsidRDefault="00A31383" w:rsidP="00A31383">
      <w:pPr>
        <w:pStyle w:val="ListParagraph"/>
        <w:widowControl/>
        <w:numPr>
          <w:ilvl w:val="0"/>
          <w:numId w:val="1"/>
        </w:numPr>
        <w:tabs>
          <w:tab w:val="left" w:pos="0"/>
        </w:tabs>
        <w:autoSpaceDE/>
        <w:autoSpaceDN/>
        <w:spacing w:line="259" w:lineRule="auto"/>
        <w:ind w:right="130"/>
        <w:contextualSpacing/>
      </w:pPr>
      <w:r>
        <w:t xml:space="preserve"> Suresh RN, Swaroop TR, Shalini V, Mantelingu K, Rangappa KS; Synthesis of 3,5-bis(acyl)-1,2,4-thiadiazoles via iodine mediated oxidative dimerization of α- oxothioamides; </w:t>
      </w:r>
      <w:r w:rsidRPr="00C30CE9">
        <w:rPr>
          <w:b/>
          <w:bCs/>
          <w:i/>
          <w:iCs/>
        </w:rPr>
        <w:t>Tetrahedron Lett</w:t>
      </w:r>
      <w:r>
        <w:t xml:space="preserve">, </w:t>
      </w:r>
      <w:r>
        <w:rPr>
          <w:b/>
        </w:rPr>
        <w:t>2023, 116, 154302.</w:t>
      </w:r>
      <w:r>
        <w:t xml:space="preserve"> </w:t>
      </w:r>
      <w:r>
        <w:rPr>
          <w:b/>
          <w:bCs/>
        </w:rPr>
        <w:t>(IF: 2.032)</w:t>
      </w:r>
    </w:p>
    <w:p w:rsidR="00A31383" w:rsidRDefault="00A31383" w:rsidP="00A31383">
      <w:pPr>
        <w:pStyle w:val="ListParagraph"/>
        <w:widowControl/>
        <w:tabs>
          <w:tab w:val="left" w:pos="0"/>
        </w:tabs>
        <w:autoSpaceDE/>
        <w:autoSpaceDN/>
        <w:spacing w:line="259" w:lineRule="auto"/>
        <w:ind w:left="0" w:right="130" w:firstLine="0"/>
        <w:contextualSpacing/>
      </w:pPr>
    </w:p>
    <w:p w:rsidR="00A31383" w:rsidRPr="00F611BF" w:rsidRDefault="00A31383" w:rsidP="00A31383">
      <w:pPr>
        <w:pStyle w:val="ListParagraph"/>
        <w:widowControl/>
        <w:numPr>
          <w:ilvl w:val="0"/>
          <w:numId w:val="1"/>
        </w:numPr>
        <w:tabs>
          <w:tab w:val="left" w:pos="0"/>
        </w:tabs>
        <w:autoSpaceDE/>
        <w:autoSpaceDN/>
        <w:spacing w:line="259" w:lineRule="auto"/>
        <w:ind w:right="130"/>
        <w:contextualSpacing/>
      </w:pPr>
      <w:r>
        <w:rPr>
          <w:rStyle w:val="given-name"/>
          <w:rFonts w:eastAsia="SimSun"/>
        </w:rPr>
        <w:lastRenderedPageBreak/>
        <w:t>Vinay Kumar</w:t>
      </w:r>
      <w:r>
        <w:rPr>
          <w:rStyle w:val="react-xocs-alternative-link"/>
        </w:rPr>
        <w:t> </w:t>
      </w:r>
      <w:r>
        <w:rPr>
          <w:rStyle w:val="text"/>
          <w:rFonts w:eastAsia="SimSun"/>
        </w:rPr>
        <w:t>DC</w:t>
      </w:r>
      <w:r>
        <w:rPr>
          <w:rFonts w:ascii="Arial" w:hAnsi="Arial" w:cs="Arial"/>
          <w:color w:val="2E2E2E"/>
        </w:rPr>
        <w:t>, </w:t>
      </w:r>
      <w:r>
        <w:rPr>
          <w:rStyle w:val="given-name"/>
          <w:rFonts w:eastAsia="SimSun"/>
        </w:rPr>
        <w:t>Chethan</w:t>
      </w:r>
      <w:r>
        <w:rPr>
          <w:rStyle w:val="react-xocs-alternative-link"/>
        </w:rPr>
        <w:t> </w:t>
      </w:r>
      <w:r>
        <w:rPr>
          <w:rStyle w:val="text"/>
          <w:rFonts w:eastAsia="SimSun"/>
        </w:rPr>
        <w:t>BS</w:t>
      </w:r>
      <w:r>
        <w:rPr>
          <w:rFonts w:ascii="Arial" w:hAnsi="Arial" w:cs="Arial"/>
          <w:color w:val="2E2E2E"/>
        </w:rPr>
        <w:t>, </w:t>
      </w:r>
      <w:r>
        <w:rPr>
          <w:rStyle w:val="given-name"/>
          <w:rFonts w:eastAsia="SimSun"/>
        </w:rPr>
        <w:t>Darshini</w:t>
      </w:r>
      <w:r>
        <w:rPr>
          <w:rStyle w:val="react-xocs-alternative-link"/>
        </w:rPr>
        <w:t> </w:t>
      </w:r>
      <w:r>
        <w:rPr>
          <w:rStyle w:val="text"/>
          <w:rFonts w:eastAsia="SimSun"/>
        </w:rPr>
        <w:t>Gowda</w:t>
      </w:r>
      <w:r>
        <w:rPr>
          <w:rFonts w:ascii="Arial" w:hAnsi="Arial" w:cs="Arial"/>
          <w:color w:val="2E2E2E"/>
        </w:rPr>
        <w:t>, </w:t>
      </w:r>
      <w:r>
        <w:rPr>
          <w:rStyle w:val="given-name"/>
          <w:rFonts w:eastAsia="SimSun"/>
        </w:rPr>
        <w:t>Rangappa</w:t>
      </w:r>
      <w:r>
        <w:rPr>
          <w:rStyle w:val="react-xocs-alternative-link"/>
        </w:rPr>
        <w:t> </w:t>
      </w:r>
      <w:r>
        <w:rPr>
          <w:rStyle w:val="text"/>
          <w:rFonts w:eastAsia="SimSun"/>
        </w:rPr>
        <w:t>KS</w:t>
      </w:r>
      <w:r>
        <w:rPr>
          <w:rFonts w:ascii="Arial" w:hAnsi="Arial" w:cs="Arial"/>
          <w:color w:val="2E2E2E"/>
        </w:rPr>
        <w:t>, </w:t>
      </w:r>
      <w:r>
        <w:rPr>
          <w:rStyle w:val="given-name"/>
          <w:rFonts w:eastAsia="SimSun"/>
        </w:rPr>
        <w:t>Lokanath</w:t>
      </w:r>
      <w:r>
        <w:rPr>
          <w:rStyle w:val="react-xocs-alternative-link"/>
        </w:rPr>
        <w:t> </w:t>
      </w:r>
      <w:r>
        <w:rPr>
          <w:rStyle w:val="text"/>
          <w:rFonts w:eastAsia="SimSun"/>
        </w:rPr>
        <w:t>NK</w:t>
      </w:r>
      <w:r>
        <w:rPr>
          <w:rStyle w:val="react-xocs-alternative-link"/>
        </w:rPr>
        <w:t xml:space="preserve">; Investigation of the crystal structure, supramolecular architecture and in-silico myelofibrosis inhibition of a triazole derivative: a structural and theoretical approach; </w:t>
      </w:r>
      <w:r>
        <w:rPr>
          <w:rStyle w:val="react-xocs-alternative-link"/>
          <w:b/>
          <w:i/>
        </w:rPr>
        <w:t xml:space="preserve">Journal of Molecular Structure, </w:t>
      </w:r>
      <w:r>
        <w:rPr>
          <w:rStyle w:val="react-xocs-alternative-link"/>
          <w:b/>
        </w:rPr>
        <w:t xml:space="preserve">2023, 135770, </w:t>
      </w:r>
      <w:hyperlink r:id="rId19" w:history="1">
        <w:r>
          <w:rPr>
            <w:rStyle w:val="Hyperlink"/>
            <w:rFonts w:eastAsia="SimSun"/>
          </w:rPr>
          <w:t>https://doi.org/10.1016/j.molstruc.2023.135770</w:t>
        </w:r>
      </w:hyperlink>
      <w:r>
        <w:rPr>
          <w:rStyle w:val="react-xocs-alternative-link"/>
        </w:rPr>
        <w:t>.</w:t>
      </w:r>
      <w:r>
        <w:rPr>
          <w:rStyle w:val="react-xocs-alternative-link"/>
          <w:b/>
        </w:rPr>
        <w:t xml:space="preserve"> </w:t>
      </w:r>
      <w:r>
        <w:rPr>
          <w:b/>
          <w:bCs/>
        </w:rPr>
        <w:t>(IF: 3.841)</w:t>
      </w:r>
    </w:p>
    <w:p w:rsidR="00A31383" w:rsidRDefault="00A31383" w:rsidP="00A31383">
      <w:pPr>
        <w:pStyle w:val="ListParagraph"/>
      </w:pPr>
    </w:p>
    <w:p w:rsidR="00A31383" w:rsidRDefault="00A31383" w:rsidP="00A31383">
      <w:pPr>
        <w:pStyle w:val="ListParagraph"/>
        <w:widowControl/>
        <w:numPr>
          <w:ilvl w:val="0"/>
          <w:numId w:val="1"/>
        </w:numPr>
        <w:tabs>
          <w:tab w:val="left" w:pos="0"/>
        </w:tabs>
        <w:autoSpaceDE/>
        <w:autoSpaceDN/>
        <w:spacing w:line="259" w:lineRule="auto"/>
        <w:ind w:right="130"/>
        <w:contextualSpacing/>
      </w:pPr>
      <w:r>
        <w:t>Darshini Gowda, Harsha KB, Shalini V, Shobith R,</w:t>
      </w:r>
      <w:r w:rsidRPr="00F611BF">
        <w:t xml:space="preserve"> Rangappa</w:t>
      </w:r>
      <w:r>
        <w:t xml:space="preserve"> KS; </w:t>
      </w:r>
      <w:r w:rsidRPr="00F611BF">
        <w:t xml:space="preserve">Microwave assisted one-pot access to pyrazolo quinolinone and tetrahydroisoxazolo quinolinone derivatives via T3P®-DMSO catalysed tandem </w:t>
      </w:r>
      <w:r>
        <w:t xml:space="preserve">oxidative–condensation reaction; </w:t>
      </w:r>
      <w:r w:rsidRPr="00F611BF">
        <w:rPr>
          <w:b/>
          <w:i/>
        </w:rPr>
        <w:t>RSC Advances</w:t>
      </w:r>
      <w:r w:rsidRPr="00F611BF">
        <w:t xml:space="preserve">, </w:t>
      </w:r>
      <w:r w:rsidRPr="00F611BF">
        <w:rPr>
          <w:b/>
        </w:rPr>
        <w:t>2023, 13, 28362-28370</w:t>
      </w:r>
      <w:r>
        <w:rPr>
          <w:b/>
        </w:rPr>
        <w:t>. (IF : 4.036)</w:t>
      </w:r>
    </w:p>
    <w:p w:rsidR="00A31383" w:rsidRDefault="00A31383" w:rsidP="00A31383">
      <w:pPr>
        <w:pStyle w:val="ListParagraph"/>
        <w:widowControl/>
        <w:tabs>
          <w:tab w:val="left" w:pos="0"/>
        </w:tabs>
        <w:autoSpaceDE/>
        <w:autoSpaceDN/>
        <w:spacing w:line="259" w:lineRule="auto"/>
        <w:ind w:left="0" w:right="130" w:firstLine="0"/>
        <w:contextualSpacing/>
      </w:pPr>
    </w:p>
    <w:p w:rsidR="00A31383" w:rsidRDefault="00A31383" w:rsidP="00A31383">
      <w:pPr>
        <w:pStyle w:val="ListParagraph"/>
        <w:widowControl/>
        <w:numPr>
          <w:ilvl w:val="0"/>
          <w:numId w:val="1"/>
        </w:numPr>
        <w:tabs>
          <w:tab w:val="left" w:pos="0"/>
        </w:tabs>
        <w:autoSpaceDE/>
        <w:autoSpaceDN/>
        <w:spacing w:line="259" w:lineRule="auto"/>
        <w:ind w:right="130"/>
        <w:contextualSpacing/>
        <w:rPr>
          <w:b/>
        </w:rPr>
      </w:pPr>
      <w:r>
        <w:t xml:space="preserve">Jagadeesha GS, Thimmegowda NR, Mantelingu K, Prasanna DS, Rangappa KS; Microwave-Assisted, Rapid Synthesis of Benzimidazole based Potential Anticancer Agent Methyl 1-benzyl-2-(4-fluoro-3-nitrophenyl)-1H-benzo[d]imidazole-5-carboxylate (TJ08) via T3P Mediated Cyclization; </w:t>
      </w:r>
      <w:r>
        <w:rPr>
          <w:b/>
          <w:i/>
        </w:rPr>
        <w:t>Asian Journal of Chemistry</w:t>
      </w:r>
      <w:r>
        <w:t xml:space="preserve">; </w:t>
      </w:r>
      <w:r>
        <w:rPr>
          <w:b/>
        </w:rPr>
        <w:t xml:space="preserve">2023, 35, 3,598-604. </w:t>
      </w:r>
      <w:r>
        <w:rPr>
          <w:b/>
          <w:bCs/>
        </w:rPr>
        <w:t>(IF: 0.158)</w:t>
      </w:r>
    </w:p>
    <w:p w:rsidR="00A31383" w:rsidRDefault="00A31383" w:rsidP="00A31383">
      <w:pPr>
        <w:pStyle w:val="ListParagraph"/>
        <w:widowControl/>
        <w:tabs>
          <w:tab w:val="left" w:pos="0"/>
        </w:tabs>
        <w:autoSpaceDE/>
        <w:autoSpaceDN/>
        <w:spacing w:line="259" w:lineRule="auto"/>
        <w:ind w:left="0" w:right="130" w:firstLine="0"/>
        <w:contextualSpacing/>
      </w:pPr>
    </w:p>
    <w:p w:rsidR="00A31383" w:rsidRDefault="00A31383" w:rsidP="00A31383">
      <w:pPr>
        <w:pStyle w:val="ListParagraph"/>
        <w:widowControl/>
        <w:numPr>
          <w:ilvl w:val="0"/>
          <w:numId w:val="1"/>
        </w:numPr>
        <w:tabs>
          <w:tab w:val="left" w:pos="0"/>
        </w:tabs>
        <w:autoSpaceDE/>
        <w:autoSpaceDN/>
        <w:spacing w:line="259" w:lineRule="auto"/>
        <w:ind w:right="130"/>
        <w:contextualSpacing/>
      </w:pPr>
      <w:r>
        <w:t>Kiran KR, Swaroop TR, Preetham R, Georghiou PE, Rangappa KS, Sadashiva MP; Acid-Catalysed Cyclization of o-Aminobenzamide with α- Oxodithioesters: A Divergent and Regioselective Synthesis of Quinozolinones and 1,3-Benzothiazinones</w:t>
      </w:r>
      <w:r>
        <w:rPr>
          <w:b/>
          <w:bCs/>
          <w:i/>
          <w:iCs/>
        </w:rPr>
        <w:t>; ChemistrySelect</w:t>
      </w:r>
      <w:r>
        <w:t xml:space="preserve">, </w:t>
      </w:r>
      <w:r>
        <w:rPr>
          <w:b/>
        </w:rPr>
        <w:t>2023, 8, e202203618.</w:t>
      </w:r>
      <w:r>
        <w:t xml:space="preserve"> </w:t>
      </w:r>
      <w:r>
        <w:rPr>
          <w:b/>
          <w:bCs/>
        </w:rPr>
        <w:t>(IF: 2.307)</w:t>
      </w:r>
    </w:p>
    <w:p w:rsidR="00A31383" w:rsidRDefault="00A31383" w:rsidP="00A31383">
      <w:pPr>
        <w:pStyle w:val="ListParagraph"/>
        <w:widowControl/>
        <w:tabs>
          <w:tab w:val="left" w:pos="0"/>
        </w:tabs>
        <w:autoSpaceDE/>
        <w:autoSpaceDN/>
        <w:spacing w:line="259" w:lineRule="auto"/>
        <w:ind w:left="0" w:right="130" w:firstLine="0"/>
        <w:contextualSpacing/>
      </w:pPr>
    </w:p>
    <w:p w:rsidR="00A31383" w:rsidRDefault="00A31383" w:rsidP="00A31383">
      <w:pPr>
        <w:pStyle w:val="ListParagraph"/>
        <w:widowControl/>
        <w:numPr>
          <w:ilvl w:val="0"/>
          <w:numId w:val="1"/>
        </w:numPr>
        <w:tabs>
          <w:tab w:val="left" w:pos="0"/>
        </w:tabs>
        <w:autoSpaceDE/>
        <w:autoSpaceDN/>
        <w:spacing w:line="259" w:lineRule="auto"/>
        <w:ind w:right="130"/>
        <w:contextualSpacing/>
      </w:pPr>
      <w:r>
        <w:t xml:space="preserve">Swaroop TR, Shivaparasad CM, Rangappa KS; Art of Writing Flowchart in Organic Chemistry Practicals Induces Logical Thinking in Chemistry Students; </w:t>
      </w:r>
      <w:r>
        <w:rPr>
          <w:b/>
          <w:bCs/>
          <w:i/>
          <w:iCs/>
        </w:rPr>
        <w:t>J Chem Edu Res Prac.</w:t>
      </w:r>
      <w:r>
        <w:rPr>
          <w:b/>
        </w:rPr>
        <w:t xml:space="preserve"> 2023, 7, 1. </w:t>
      </w:r>
      <w:r>
        <w:rPr>
          <w:b/>
          <w:bCs/>
        </w:rPr>
        <w:t>(IF: 2.99)</w:t>
      </w:r>
    </w:p>
    <w:p w:rsidR="00A31383" w:rsidRDefault="00A31383" w:rsidP="00A31383">
      <w:pPr>
        <w:pStyle w:val="ListParagraph"/>
      </w:pPr>
    </w:p>
    <w:p w:rsidR="00A31383" w:rsidRDefault="00A31383" w:rsidP="00A31383">
      <w:pPr>
        <w:pStyle w:val="ListParagraph"/>
        <w:widowControl/>
        <w:numPr>
          <w:ilvl w:val="0"/>
          <w:numId w:val="1"/>
        </w:numPr>
        <w:tabs>
          <w:tab w:val="left" w:pos="0"/>
        </w:tabs>
        <w:autoSpaceDE/>
        <w:autoSpaceDN/>
        <w:spacing w:line="259" w:lineRule="auto"/>
        <w:ind w:right="130"/>
        <w:contextualSpacing/>
      </w:pPr>
      <w:r>
        <w:t xml:space="preserve">Hegde M, Sosmitha G, Nikunj N, Aviral K, Alaqhtani MS, Abbas M, Mohan CD, Sudha W, Hui KM, Rangappa KS, Gautham S, Ajaikumar BK; Natural compounds targeting nuclear receptors for effective cancer therapy; </w:t>
      </w:r>
      <w:r>
        <w:rPr>
          <w:b/>
          <w:bCs/>
          <w:i/>
          <w:iCs/>
        </w:rPr>
        <w:t>Cancer and Metastasis Reviews</w:t>
      </w:r>
      <w:r>
        <w:t xml:space="preserve">, 2023, </w:t>
      </w:r>
      <w:hyperlink r:id="rId20" w:history="1">
        <w:r>
          <w:rPr>
            <w:rStyle w:val="Hyperlink"/>
            <w:rFonts w:eastAsia="SimSun"/>
          </w:rPr>
          <w:t>http://doi.org/10.1007/s10555-022-10068-w</w:t>
        </w:r>
      </w:hyperlink>
      <w:r>
        <w:t xml:space="preserve">. </w:t>
      </w:r>
      <w:r>
        <w:rPr>
          <w:b/>
          <w:bCs/>
        </w:rPr>
        <w:t>(IF: 9.237)</w:t>
      </w:r>
    </w:p>
    <w:p w:rsidR="00A31383" w:rsidRDefault="00A31383" w:rsidP="00A31383">
      <w:pPr>
        <w:pStyle w:val="ListParagraph"/>
      </w:pPr>
    </w:p>
    <w:p w:rsidR="00A31383" w:rsidRDefault="00A31383" w:rsidP="00A31383">
      <w:pPr>
        <w:pStyle w:val="ListParagraph"/>
        <w:widowControl/>
        <w:numPr>
          <w:ilvl w:val="0"/>
          <w:numId w:val="1"/>
        </w:numPr>
        <w:tabs>
          <w:tab w:val="left" w:pos="0"/>
        </w:tabs>
        <w:autoSpaceDE/>
        <w:autoSpaceDN/>
        <w:spacing w:line="259" w:lineRule="auto"/>
        <w:ind w:right="130"/>
        <w:contextualSpacing/>
      </w:pPr>
      <w:r>
        <w:t xml:space="preserve">Sin SQ, Mohan CD, Jing-Goh RM, You M, Nayak SC, Chen L, Gautham S, Rangappa KS, Wang L; Hypoxia signalling in hepatocellular carcinoma: Challenges and therapeutic opportunities; </w:t>
      </w:r>
      <w:r>
        <w:rPr>
          <w:b/>
          <w:i/>
        </w:rPr>
        <w:t>Cancer and Metastasis Reviews,</w:t>
      </w:r>
      <w:r>
        <w:rPr>
          <w:b/>
        </w:rPr>
        <w:t xml:space="preserve"> 2023</w:t>
      </w:r>
      <w:r>
        <w:t xml:space="preserve">, </w:t>
      </w:r>
      <w:hyperlink r:id="rId21" w:history="1">
        <w:r>
          <w:rPr>
            <w:rStyle w:val="Hyperlink"/>
            <w:rFonts w:eastAsia="SimSun"/>
          </w:rPr>
          <w:t>http://doi.org/10.1007/s10555-022-10071-1</w:t>
        </w:r>
      </w:hyperlink>
      <w:r>
        <w:t xml:space="preserve">. </w:t>
      </w:r>
      <w:r>
        <w:rPr>
          <w:b/>
          <w:bCs/>
        </w:rPr>
        <w:t>(IF: 9.237)</w:t>
      </w:r>
    </w:p>
    <w:p w:rsidR="00A31383" w:rsidRDefault="00A31383" w:rsidP="00A31383">
      <w:pPr>
        <w:pStyle w:val="ListParagraph"/>
      </w:pPr>
    </w:p>
    <w:p w:rsidR="00A31383" w:rsidRDefault="00A31383" w:rsidP="00A31383">
      <w:pPr>
        <w:pStyle w:val="ListParagraph"/>
        <w:widowControl/>
        <w:numPr>
          <w:ilvl w:val="0"/>
          <w:numId w:val="1"/>
        </w:numPr>
        <w:tabs>
          <w:tab w:val="left" w:pos="0"/>
          <w:tab w:val="left" w:pos="360"/>
        </w:tabs>
        <w:autoSpaceDE/>
        <w:autoSpaceDN/>
        <w:spacing w:line="259" w:lineRule="auto"/>
        <w:ind w:right="130"/>
        <w:contextualSpacing/>
      </w:pPr>
      <w:r>
        <w:rPr>
          <w:rStyle w:val="given-name"/>
          <w:rFonts w:eastAsia="SimSun"/>
        </w:rPr>
        <w:t>Deepu</w:t>
      </w:r>
      <w:r>
        <w:rPr>
          <w:rStyle w:val="react-xocs-alternative-link"/>
        </w:rPr>
        <w:t> </w:t>
      </w:r>
      <w:r>
        <w:rPr>
          <w:rStyle w:val="text"/>
          <w:rFonts w:eastAsia="SimSun"/>
        </w:rPr>
        <w:t>HR</w:t>
      </w:r>
      <w:r>
        <w:rPr>
          <w:rFonts w:ascii="Arial" w:hAnsi="Arial" w:cs="Arial"/>
          <w:color w:val="2E2E2E"/>
        </w:rPr>
        <w:t>, </w:t>
      </w:r>
      <w:r>
        <w:rPr>
          <w:rStyle w:val="given-name"/>
          <w:rFonts w:eastAsia="SimSun"/>
        </w:rPr>
        <w:t>Chandrakantha</w:t>
      </w:r>
      <w:r>
        <w:rPr>
          <w:rStyle w:val="react-xocs-alternative-link"/>
        </w:rPr>
        <w:t> </w:t>
      </w:r>
      <w:r>
        <w:rPr>
          <w:rStyle w:val="text"/>
          <w:rFonts w:eastAsia="SimSun"/>
        </w:rPr>
        <w:t>KC</w:t>
      </w:r>
      <w:r>
        <w:rPr>
          <w:rFonts w:ascii="Arial" w:hAnsi="Arial" w:cs="Arial"/>
          <w:color w:val="2E2E2E"/>
        </w:rPr>
        <w:t>,</w:t>
      </w:r>
      <w:r>
        <w:rPr>
          <w:rStyle w:val="react-xocs-alternative-link"/>
        </w:rPr>
        <w:t xml:space="preserve"> </w:t>
      </w:r>
      <w:r>
        <w:rPr>
          <w:rStyle w:val="text"/>
          <w:rFonts w:eastAsia="SimSun"/>
        </w:rPr>
        <w:t>Anil Kumar</w:t>
      </w:r>
      <w:r>
        <w:rPr>
          <w:rStyle w:val="react-xocs-alternative-link"/>
        </w:rPr>
        <w:t> </w:t>
      </w:r>
      <w:r>
        <w:rPr>
          <w:color w:val="2E2E2E"/>
        </w:rPr>
        <w:t>BM,</w:t>
      </w:r>
      <w:r>
        <w:rPr>
          <w:rFonts w:ascii="Arial" w:hAnsi="Arial" w:cs="Arial"/>
          <w:color w:val="2E2E2E"/>
        </w:rPr>
        <w:t xml:space="preserve"> </w:t>
      </w:r>
      <w:r>
        <w:rPr>
          <w:rStyle w:val="given-name"/>
          <w:rFonts w:eastAsia="SimSun"/>
        </w:rPr>
        <w:t>Shobith</w:t>
      </w:r>
      <w:r>
        <w:rPr>
          <w:rStyle w:val="react-xocs-alternative-link"/>
        </w:rPr>
        <w:t> </w:t>
      </w:r>
      <w:r>
        <w:rPr>
          <w:rStyle w:val="text"/>
          <w:rFonts w:eastAsia="SimSun"/>
        </w:rPr>
        <w:t>R</w:t>
      </w:r>
      <w:r>
        <w:rPr>
          <w:rFonts w:ascii="Arial" w:hAnsi="Arial" w:cs="Arial"/>
          <w:color w:val="2E2E2E"/>
        </w:rPr>
        <w:t>,</w:t>
      </w:r>
      <w:r>
        <w:rPr>
          <w:rStyle w:val="react-xocs-alternative-link"/>
        </w:rPr>
        <w:t xml:space="preserve"> </w:t>
      </w:r>
      <w:r>
        <w:rPr>
          <w:rStyle w:val="text"/>
          <w:rFonts w:eastAsia="SimSun"/>
        </w:rPr>
        <w:t>Rangappa</w:t>
      </w:r>
      <w:r>
        <w:rPr>
          <w:rStyle w:val="react-xocs-alternative-link"/>
        </w:rPr>
        <w:t xml:space="preserve"> KS</w:t>
      </w:r>
      <w:r>
        <w:rPr>
          <w:rFonts w:ascii="Arial" w:hAnsi="Arial" w:cs="Arial"/>
          <w:color w:val="2E2E2E"/>
        </w:rPr>
        <w:t xml:space="preserve">, </w:t>
      </w:r>
      <w:r>
        <w:rPr>
          <w:rStyle w:val="given-name"/>
          <w:rFonts w:eastAsia="SimSun"/>
        </w:rPr>
        <w:t>Srikantaswamy</w:t>
      </w:r>
      <w:r>
        <w:rPr>
          <w:rStyle w:val="react-xocs-alternative-link"/>
        </w:rPr>
        <w:t> </w:t>
      </w:r>
      <w:r>
        <w:rPr>
          <w:rStyle w:val="text"/>
          <w:rFonts w:eastAsia="SimSun"/>
        </w:rPr>
        <w:t xml:space="preserve">S; </w:t>
      </w:r>
      <w:r>
        <w:t xml:space="preserve">Ag mediated plasmonic AgO/ZnO composite and its pharmaceutical relevance; </w:t>
      </w:r>
      <w:r>
        <w:rPr>
          <w:b/>
          <w:i/>
        </w:rPr>
        <w:t>Materials Science and Engineering: B</w:t>
      </w:r>
      <w:r>
        <w:t xml:space="preserve">, </w:t>
      </w:r>
      <w:r>
        <w:rPr>
          <w:b/>
        </w:rPr>
        <w:t xml:space="preserve">2023, 292,116437. </w:t>
      </w:r>
      <w:r>
        <w:rPr>
          <w:b/>
          <w:bCs/>
        </w:rPr>
        <w:t>(IF: 3.407)</w:t>
      </w:r>
    </w:p>
    <w:p w:rsidR="00A31383" w:rsidRDefault="00A31383" w:rsidP="00A31383">
      <w:pPr>
        <w:pStyle w:val="ListParagraph"/>
      </w:pPr>
    </w:p>
    <w:p w:rsidR="00A31383" w:rsidRPr="003246BB" w:rsidRDefault="00A31383" w:rsidP="00A31383">
      <w:pPr>
        <w:pStyle w:val="ListParagraph"/>
        <w:widowControl/>
        <w:numPr>
          <w:ilvl w:val="0"/>
          <w:numId w:val="1"/>
        </w:numPr>
        <w:tabs>
          <w:tab w:val="left" w:pos="0"/>
          <w:tab w:val="left" w:pos="360"/>
        </w:tabs>
        <w:autoSpaceDE/>
        <w:autoSpaceDN/>
        <w:spacing w:line="259" w:lineRule="auto"/>
        <w:ind w:right="130"/>
        <w:contextualSpacing/>
      </w:pPr>
      <w:r>
        <w:t xml:space="preserve">Ragi Jadimurthy, Jagadish S, Nayak SC, Sumana K, Mohan CD, Rangappa KS; Phytochemicals as Invaluable Sources of Potent Antimicrobial Agents to Combat Antibiotic Resistance; </w:t>
      </w:r>
      <w:r>
        <w:rPr>
          <w:b/>
          <w:i/>
        </w:rPr>
        <w:t>Life</w:t>
      </w:r>
      <w:r>
        <w:rPr>
          <w:b/>
        </w:rPr>
        <w:t>, 2023, 13,</w:t>
      </w:r>
      <w:r>
        <w:t xml:space="preserve"> </w:t>
      </w:r>
      <w:r>
        <w:rPr>
          <w:b/>
        </w:rPr>
        <w:t xml:space="preserve">948. </w:t>
      </w:r>
      <w:r>
        <w:rPr>
          <w:b/>
          <w:bCs/>
        </w:rPr>
        <w:t>(IF: 3.253)</w:t>
      </w:r>
    </w:p>
    <w:p w:rsidR="00A31383" w:rsidRDefault="00A31383" w:rsidP="00A31383">
      <w:pPr>
        <w:pStyle w:val="ListParagraph"/>
        <w:ind w:left="0" w:firstLine="0"/>
        <w:rPr>
          <w:b/>
        </w:rPr>
      </w:pPr>
    </w:p>
    <w:p w:rsidR="00A31383" w:rsidRDefault="00A31383" w:rsidP="00A31383">
      <w:pPr>
        <w:pStyle w:val="ListParagraph"/>
        <w:widowControl/>
        <w:numPr>
          <w:ilvl w:val="0"/>
          <w:numId w:val="1"/>
        </w:numPr>
        <w:tabs>
          <w:tab w:val="left" w:pos="0"/>
          <w:tab w:val="left" w:pos="360"/>
        </w:tabs>
        <w:autoSpaceDE/>
        <w:autoSpaceDN/>
        <w:spacing w:line="259" w:lineRule="auto"/>
        <w:ind w:right="130"/>
        <w:contextualSpacing/>
      </w:pPr>
      <w:r>
        <w:t xml:space="preserve">Ashrafizadeh M, Mohan CD, Shobith R, Ali Z, Kiavash H, Alan PK, Gautam Sethi, Rangappa KS; Noncoding RNAs as regulators of STAT3 pathway in gastrointestinal cancers: Roles in cancer progression and therapeutic response; </w:t>
      </w:r>
      <w:r>
        <w:rPr>
          <w:b/>
          <w:i/>
        </w:rPr>
        <w:t xml:space="preserve">Medicinal Research Reviews, 2023;43:1263-1321. </w:t>
      </w:r>
      <w:hyperlink r:id="rId22" w:history="1">
        <w:r>
          <w:rPr>
            <w:rStyle w:val="Hyperlink"/>
            <w:rFonts w:ascii="icomoon" w:eastAsia="SimSun" w:hAnsi="icomoon"/>
            <w:bCs/>
            <w:color w:val="005274"/>
            <w:sz w:val="21"/>
            <w:szCs w:val="21"/>
            <w:shd w:val="clear" w:color="auto" w:fill="FFFFFF"/>
          </w:rPr>
          <w:t>https://doi.org/10.1002/med.21950</w:t>
        </w:r>
      </w:hyperlink>
      <w:r>
        <w:rPr>
          <w:b/>
        </w:rPr>
        <w:t xml:space="preserve">. </w:t>
      </w:r>
      <w:r>
        <w:rPr>
          <w:b/>
          <w:bCs/>
        </w:rPr>
        <w:t>(IF: 12.388)</w:t>
      </w:r>
    </w:p>
    <w:p w:rsidR="00A31383" w:rsidRDefault="00A31383" w:rsidP="00A31383">
      <w:pPr>
        <w:pStyle w:val="ListParagraph"/>
      </w:pPr>
    </w:p>
    <w:p w:rsidR="00A31383" w:rsidRDefault="00A31383" w:rsidP="00A31383">
      <w:pPr>
        <w:pStyle w:val="ListParagraph"/>
        <w:widowControl/>
        <w:numPr>
          <w:ilvl w:val="0"/>
          <w:numId w:val="1"/>
        </w:numPr>
        <w:tabs>
          <w:tab w:val="left" w:pos="0"/>
          <w:tab w:val="left" w:pos="360"/>
        </w:tabs>
        <w:autoSpaceDE/>
        <w:autoSpaceDN/>
        <w:spacing w:after="160" w:line="259" w:lineRule="auto"/>
        <w:ind w:right="130"/>
        <w:contextualSpacing/>
      </w:pPr>
      <w:r>
        <w:t xml:space="preserve">Ang HL, Mohan CD, Shanmugam MK, Leong HC, Pooyan M, Rangappa KS, Anupam B, Alan PK, Gautam Sethi; Mechanism of epithelial-mesenchymal transition in cancer </w:t>
      </w:r>
      <w:r>
        <w:lastRenderedPageBreak/>
        <w:t xml:space="preserve">and its regulation by natural compounds; </w:t>
      </w:r>
      <w:r>
        <w:rPr>
          <w:b/>
          <w:i/>
        </w:rPr>
        <w:t>Medicinal Research Reviews, 2023;</w:t>
      </w:r>
      <w:r w:rsidRPr="003246BB">
        <w:rPr>
          <w:b/>
        </w:rPr>
        <w:t xml:space="preserve">43:1141-1200 </w:t>
      </w:r>
      <w:hyperlink r:id="rId23" w:history="1">
        <w:r>
          <w:rPr>
            <w:rStyle w:val="Hyperlink"/>
            <w:rFonts w:ascii="icomoon" w:eastAsia="SimSun" w:hAnsi="icomoon"/>
            <w:b/>
            <w:bCs/>
            <w:color w:val="005274"/>
            <w:sz w:val="21"/>
            <w:szCs w:val="21"/>
            <w:shd w:val="clear" w:color="auto" w:fill="FFFFFF"/>
          </w:rPr>
          <w:t>https://doi.org/10.1002/med.21948</w:t>
        </w:r>
      </w:hyperlink>
      <w:r>
        <w:t xml:space="preserve">. </w:t>
      </w:r>
      <w:r>
        <w:rPr>
          <w:b/>
          <w:bCs/>
        </w:rPr>
        <w:t>(IF: 12.388)</w:t>
      </w:r>
    </w:p>
    <w:p w:rsidR="00A31383" w:rsidRDefault="00A31383" w:rsidP="00A31383">
      <w:pPr>
        <w:pStyle w:val="ListParagraph"/>
      </w:pPr>
    </w:p>
    <w:p w:rsidR="00A31383" w:rsidRPr="00275E93" w:rsidRDefault="00A31383" w:rsidP="00A31383">
      <w:pPr>
        <w:pStyle w:val="ListParagraph"/>
        <w:widowControl/>
        <w:numPr>
          <w:ilvl w:val="0"/>
          <w:numId w:val="1"/>
        </w:numPr>
        <w:tabs>
          <w:tab w:val="left" w:pos="0"/>
          <w:tab w:val="left" w:pos="360"/>
        </w:tabs>
        <w:autoSpaceDE/>
        <w:autoSpaceDN/>
        <w:spacing w:after="160" w:line="259" w:lineRule="auto"/>
        <w:ind w:right="130"/>
        <w:contextualSpacing/>
      </w:pPr>
      <w:r>
        <w:t xml:space="preserve">Jung YY, Mohan CD, Shobith R, Jae-Young Um, Arunachalam C, Sulaiman AA, Rangappa KS, Ahn KS; Brucein D imparts a growth inhibitory effect in multiple myeloma cells by abrogating the Akt-driven signaling pathway; </w:t>
      </w:r>
      <w:r>
        <w:rPr>
          <w:b/>
          <w:i/>
        </w:rPr>
        <w:t>IUBMB Life,</w:t>
      </w:r>
      <w:r>
        <w:rPr>
          <w:i/>
        </w:rPr>
        <w:t xml:space="preserve"> </w:t>
      </w:r>
      <w:r>
        <w:rPr>
          <w:b/>
        </w:rPr>
        <w:t xml:space="preserve">2023, 75,2, 149-160. </w:t>
      </w:r>
      <w:r>
        <w:rPr>
          <w:b/>
          <w:bCs/>
        </w:rPr>
        <w:t>(IF: 4.709)</w:t>
      </w:r>
    </w:p>
    <w:p w:rsidR="00A31383" w:rsidRDefault="00A31383" w:rsidP="00A31383">
      <w:pPr>
        <w:pStyle w:val="ListParagraph"/>
      </w:pPr>
    </w:p>
    <w:p w:rsidR="00A31383" w:rsidRPr="002A4A1D" w:rsidRDefault="00A31383" w:rsidP="00A31383">
      <w:pPr>
        <w:pStyle w:val="ListParagraph"/>
        <w:widowControl/>
        <w:numPr>
          <w:ilvl w:val="0"/>
          <w:numId w:val="1"/>
        </w:numPr>
        <w:tabs>
          <w:tab w:val="left" w:pos="0"/>
          <w:tab w:val="left" w:pos="360"/>
        </w:tabs>
        <w:autoSpaceDE/>
        <w:autoSpaceDN/>
        <w:spacing w:after="160" w:line="259" w:lineRule="auto"/>
        <w:ind w:right="130"/>
        <w:contextualSpacing/>
      </w:pPr>
      <w:r>
        <w:t>Nikita G, Mohan CD, Shanmugam MK, Jung YY, Arunachalam C, Sulaiman AA, Milad A, Manas M, Andreas B, Alan PK, Thomas CP, Rangappa KS, Xianbin Z, Kwang SA, Gautam S;</w:t>
      </w:r>
      <w:r w:rsidRPr="00905134">
        <w:t xml:space="preserve"> </w:t>
      </w:r>
      <w:r>
        <w:t xml:space="preserve">CXCR4 expression is elevated in TNBC patient derived samples and Z-guggulsterone abrogates tumor progression by targeting CXCL12/CXCR4 signaling axis in preclinical breast cancer model; </w:t>
      </w:r>
      <w:r w:rsidRPr="00905134">
        <w:rPr>
          <w:b/>
          <w:i/>
        </w:rPr>
        <w:t>Environmental Research,</w:t>
      </w:r>
      <w:r>
        <w:rPr>
          <w:b/>
          <w:i/>
        </w:rPr>
        <w:t xml:space="preserve"> </w:t>
      </w:r>
      <w:r>
        <w:rPr>
          <w:b/>
        </w:rPr>
        <w:t xml:space="preserve">2023, 232, 116335. </w:t>
      </w:r>
      <w:r>
        <w:rPr>
          <w:b/>
          <w:bCs/>
        </w:rPr>
        <w:t>(IF: 8.4)</w:t>
      </w:r>
    </w:p>
    <w:p w:rsidR="00A31383" w:rsidRDefault="00A31383" w:rsidP="00A31383">
      <w:pPr>
        <w:pStyle w:val="ListParagraph"/>
      </w:pPr>
    </w:p>
    <w:p w:rsidR="00A31383" w:rsidRPr="00597020" w:rsidRDefault="00A31383" w:rsidP="00A31383">
      <w:pPr>
        <w:pStyle w:val="ListParagraph"/>
        <w:widowControl/>
        <w:numPr>
          <w:ilvl w:val="0"/>
          <w:numId w:val="1"/>
        </w:numPr>
        <w:tabs>
          <w:tab w:val="left" w:pos="0"/>
          <w:tab w:val="left" w:pos="360"/>
        </w:tabs>
        <w:autoSpaceDE/>
        <w:autoSpaceDN/>
        <w:spacing w:after="160" w:line="259" w:lineRule="auto"/>
        <w:ind w:right="130"/>
        <w:contextualSpacing/>
        <w:rPr>
          <w:b/>
          <w:sz w:val="24"/>
          <w:szCs w:val="24"/>
        </w:rPr>
      </w:pPr>
      <w:r w:rsidRPr="002A4A1D">
        <w:rPr>
          <w:color w:val="222222"/>
          <w:sz w:val="24"/>
          <w:szCs w:val="24"/>
          <w:shd w:val="clear" w:color="auto" w:fill="FFFFFF"/>
        </w:rPr>
        <w:t>Jawad SF, Altalbawy FM, Hussein RM, Fadhil AA, Jawad MA, Zabibah RS, T</w:t>
      </w:r>
      <w:r>
        <w:rPr>
          <w:color w:val="222222"/>
          <w:sz w:val="24"/>
          <w:szCs w:val="24"/>
          <w:shd w:val="clear" w:color="auto" w:fill="FFFFFF"/>
        </w:rPr>
        <w:t>araki TY, Mohan CD, Rangappa KS;</w:t>
      </w:r>
      <w:r w:rsidRPr="002A4A1D">
        <w:rPr>
          <w:color w:val="222222"/>
          <w:sz w:val="24"/>
          <w:szCs w:val="24"/>
          <w:shd w:val="clear" w:color="auto" w:fill="FFFFFF"/>
        </w:rPr>
        <w:t xml:space="preserve"> The strict regulati</w:t>
      </w:r>
      <w:r>
        <w:rPr>
          <w:color w:val="222222"/>
          <w:sz w:val="24"/>
          <w:szCs w:val="24"/>
          <w:shd w:val="clear" w:color="auto" w:fill="FFFFFF"/>
        </w:rPr>
        <w:t>on of HIF-1α by non-coding RNAs;</w:t>
      </w:r>
      <w:r w:rsidRPr="002A4A1D">
        <w:rPr>
          <w:color w:val="222222"/>
          <w:sz w:val="24"/>
          <w:szCs w:val="24"/>
          <w:shd w:val="clear" w:color="auto" w:fill="FFFFFF"/>
        </w:rPr>
        <w:t xml:space="preserve"> new insight towards proliferation, metastasis, and therapeutic resistance strategies. </w:t>
      </w:r>
      <w:r>
        <w:rPr>
          <w:b/>
          <w:i/>
          <w:color w:val="222222"/>
          <w:sz w:val="24"/>
          <w:szCs w:val="24"/>
          <w:shd w:val="clear" w:color="auto" w:fill="FFFFFF"/>
        </w:rPr>
        <w:t>Cancer and Metastasis Reviews,</w:t>
      </w:r>
      <w:r w:rsidRPr="002A4A1D">
        <w:rPr>
          <w:b/>
          <w:color w:val="222222"/>
          <w:sz w:val="24"/>
          <w:szCs w:val="24"/>
          <w:shd w:val="clear" w:color="auto" w:fill="FFFFFF"/>
        </w:rPr>
        <w:t xml:space="preserve"> 2023</w:t>
      </w:r>
      <w:r>
        <w:rPr>
          <w:b/>
          <w:color w:val="222222"/>
          <w:sz w:val="24"/>
          <w:szCs w:val="24"/>
          <w:shd w:val="clear" w:color="auto" w:fill="FFFFFF"/>
        </w:rPr>
        <w:t>,</w:t>
      </w:r>
      <w:r w:rsidRPr="002A4A1D">
        <w:rPr>
          <w:b/>
          <w:color w:val="222222"/>
          <w:sz w:val="24"/>
          <w:szCs w:val="24"/>
          <w:shd w:val="clear" w:color="auto" w:fill="FFFFFF"/>
        </w:rPr>
        <w:t xml:space="preserve"> Aug 8:1-23</w:t>
      </w:r>
      <w:r w:rsidRPr="002A4A1D">
        <w:rPr>
          <w:color w:val="222222"/>
          <w:sz w:val="24"/>
          <w:szCs w:val="24"/>
          <w:shd w:val="clear" w:color="auto" w:fill="FFFFFF"/>
        </w:rPr>
        <w:t>.</w:t>
      </w:r>
      <w:r>
        <w:rPr>
          <w:color w:val="222222"/>
          <w:sz w:val="24"/>
          <w:szCs w:val="24"/>
          <w:shd w:val="clear" w:color="auto" w:fill="FFFFFF"/>
        </w:rPr>
        <w:t xml:space="preserve"> </w:t>
      </w:r>
      <w:r w:rsidRPr="002A4A1D">
        <w:rPr>
          <w:b/>
          <w:color w:val="222222"/>
          <w:sz w:val="24"/>
          <w:szCs w:val="24"/>
          <w:shd w:val="clear" w:color="auto" w:fill="FFFFFF"/>
        </w:rPr>
        <w:t>(</w:t>
      </w:r>
      <w:r>
        <w:rPr>
          <w:b/>
          <w:color w:val="222222"/>
          <w:sz w:val="24"/>
          <w:szCs w:val="24"/>
          <w:shd w:val="clear" w:color="auto" w:fill="FFFFFF"/>
        </w:rPr>
        <w:t>IF:</w:t>
      </w:r>
      <w:r w:rsidRPr="002A4A1D">
        <w:rPr>
          <w:b/>
          <w:color w:val="222222"/>
          <w:sz w:val="24"/>
          <w:szCs w:val="24"/>
          <w:shd w:val="clear" w:color="auto" w:fill="FFFFFF"/>
        </w:rPr>
        <w:t>10.0)</w:t>
      </w:r>
    </w:p>
    <w:p w:rsidR="00A31383" w:rsidRDefault="00A31383" w:rsidP="00A31383">
      <w:pPr>
        <w:pStyle w:val="ListParagraph"/>
        <w:rPr>
          <w:b/>
          <w:sz w:val="24"/>
          <w:szCs w:val="24"/>
        </w:rPr>
      </w:pPr>
    </w:p>
    <w:p w:rsidR="00A31383" w:rsidRPr="005A19E4" w:rsidRDefault="00A31383" w:rsidP="00A31383">
      <w:pPr>
        <w:pStyle w:val="ListParagraph"/>
        <w:widowControl/>
        <w:numPr>
          <w:ilvl w:val="0"/>
          <w:numId w:val="1"/>
        </w:numPr>
        <w:tabs>
          <w:tab w:val="left" w:pos="0"/>
          <w:tab w:val="left" w:pos="360"/>
        </w:tabs>
        <w:autoSpaceDE/>
        <w:autoSpaceDN/>
        <w:spacing w:after="160" w:line="259" w:lineRule="auto"/>
        <w:ind w:right="130"/>
        <w:contextualSpacing/>
        <w:rPr>
          <w:b/>
          <w:i/>
          <w:sz w:val="24"/>
          <w:szCs w:val="24"/>
        </w:rPr>
      </w:pPr>
      <w:r>
        <w:rPr>
          <w:sz w:val="24"/>
          <w:szCs w:val="24"/>
        </w:rPr>
        <w:t>RN Suresh, YY Jung,</w:t>
      </w:r>
      <w:r w:rsidRPr="00DC3575">
        <w:rPr>
          <w:sz w:val="24"/>
          <w:szCs w:val="24"/>
        </w:rPr>
        <w:t xml:space="preserve"> C</w:t>
      </w:r>
      <w:r>
        <w:rPr>
          <w:sz w:val="24"/>
          <w:szCs w:val="24"/>
        </w:rPr>
        <w:t>D Mohan,</w:t>
      </w:r>
      <w:r w:rsidRPr="00DC3575">
        <w:rPr>
          <w:sz w:val="24"/>
          <w:szCs w:val="24"/>
        </w:rPr>
        <w:t xml:space="preserve"> </w:t>
      </w:r>
      <w:r>
        <w:rPr>
          <w:sz w:val="24"/>
          <w:szCs w:val="24"/>
        </w:rPr>
        <w:t xml:space="preserve">VG Shalini, KB </w:t>
      </w:r>
      <w:r w:rsidRPr="00DC3575">
        <w:rPr>
          <w:sz w:val="24"/>
          <w:szCs w:val="24"/>
        </w:rPr>
        <w:t>Ha</w:t>
      </w:r>
      <w:r>
        <w:rPr>
          <w:sz w:val="24"/>
          <w:szCs w:val="24"/>
        </w:rPr>
        <w:t>rsha,</w:t>
      </w:r>
      <w:r w:rsidRPr="00DC3575">
        <w:rPr>
          <w:sz w:val="24"/>
          <w:szCs w:val="24"/>
        </w:rPr>
        <w:t xml:space="preserve"> K</w:t>
      </w:r>
      <w:r>
        <w:rPr>
          <w:sz w:val="24"/>
          <w:szCs w:val="24"/>
        </w:rPr>
        <w:t xml:space="preserve"> Mantelingu,</w:t>
      </w:r>
      <w:r w:rsidRPr="00DC3575">
        <w:rPr>
          <w:sz w:val="24"/>
          <w:szCs w:val="24"/>
        </w:rPr>
        <w:t xml:space="preserve"> </w:t>
      </w:r>
      <w:r>
        <w:rPr>
          <w:sz w:val="24"/>
          <w:szCs w:val="24"/>
        </w:rPr>
        <w:t>Gautam Sethi,</w:t>
      </w:r>
      <w:r w:rsidRPr="00DC3575">
        <w:rPr>
          <w:sz w:val="24"/>
          <w:szCs w:val="24"/>
        </w:rPr>
        <w:t xml:space="preserve"> K</w:t>
      </w:r>
      <w:r>
        <w:rPr>
          <w:sz w:val="24"/>
          <w:szCs w:val="24"/>
        </w:rPr>
        <w:t>S Ahn,</w:t>
      </w:r>
      <w:r w:rsidRPr="00DC3575">
        <w:rPr>
          <w:sz w:val="24"/>
          <w:szCs w:val="24"/>
        </w:rPr>
        <w:t xml:space="preserve"> K</w:t>
      </w:r>
      <w:r>
        <w:rPr>
          <w:sz w:val="24"/>
          <w:szCs w:val="24"/>
        </w:rPr>
        <w:t>S Rangappa;</w:t>
      </w:r>
      <w:r w:rsidRPr="002C2076">
        <w:t xml:space="preserve"> </w:t>
      </w:r>
      <w:r w:rsidRPr="002C2076">
        <w:rPr>
          <w:sz w:val="24"/>
          <w:szCs w:val="24"/>
        </w:rPr>
        <w:t>A new triazolyl‐indolo‐quinoxaline induces apoptosis in</w:t>
      </w:r>
      <w:r>
        <w:rPr>
          <w:sz w:val="24"/>
          <w:szCs w:val="24"/>
        </w:rPr>
        <w:t xml:space="preserve"> </w:t>
      </w:r>
      <w:r w:rsidRPr="002C2076">
        <w:rPr>
          <w:sz w:val="24"/>
          <w:szCs w:val="24"/>
        </w:rPr>
        <w:t>gastric cancer cells by abrogating the STAT3/5 pathway</w:t>
      </w:r>
      <w:r>
        <w:rPr>
          <w:sz w:val="24"/>
          <w:szCs w:val="24"/>
        </w:rPr>
        <w:t xml:space="preserve"> </w:t>
      </w:r>
      <w:r w:rsidRPr="002C2076">
        <w:rPr>
          <w:sz w:val="24"/>
          <w:szCs w:val="24"/>
        </w:rPr>
        <w:t>through upregulation of PTPεC</w:t>
      </w:r>
      <w:r>
        <w:rPr>
          <w:sz w:val="24"/>
          <w:szCs w:val="24"/>
        </w:rPr>
        <w:t xml:space="preserve">. </w:t>
      </w:r>
      <w:r w:rsidRPr="008120CA">
        <w:rPr>
          <w:b/>
          <w:i/>
          <w:sz w:val="24"/>
          <w:szCs w:val="24"/>
        </w:rPr>
        <w:t>Drug Development Research,</w:t>
      </w:r>
      <w:r>
        <w:rPr>
          <w:b/>
          <w:i/>
          <w:sz w:val="24"/>
          <w:szCs w:val="24"/>
        </w:rPr>
        <w:t xml:space="preserve"> </w:t>
      </w:r>
      <w:r>
        <w:rPr>
          <w:b/>
          <w:sz w:val="24"/>
          <w:szCs w:val="24"/>
        </w:rPr>
        <w:t xml:space="preserve">2023, </w:t>
      </w:r>
      <w:r w:rsidRPr="00F74C25">
        <w:rPr>
          <w:b/>
          <w:sz w:val="24"/>
          <w:szCs w:val="24"/>
        </w:rPr>
        <w:t>DOI: 10.1002/ddr.22117</w:t>
      </w:r>
      <w:r>
        <w:rPr>
          <w:b/>
          <w:sz w:val="24"/>
          <w:szCs w:val="24"/>
        </w:rPr>
        <w:t>. (IF:5.01)</w:t>
      </w:r>
    </w:p>
    <w:p w:rsidR="00A31383" w:rsidRDefault="00A31383" w:rsidP="00A31383">
      <w:pPr>
        <w:pStyle w:val="ListParagraph"/>
        <w:widowControl/>
        <w:tabs>
          <w:tab w:val="left" w:pos="0"/>
        </w:tabs>
        <w:autoSpaceDE/>
        <w:autoSpaceDN/>
        <w:spacing w:after="160" w:line="259" w:lineRule="auto"/>
        <w:ind w:left="0" w:right="130" w:firstLine="0"/>
        <w:contextualSpacing/>
      </w:pPr>
    </w:p>
    <w:p w:rsidR="00A31383" w:rsidRDefault="00A31383" w:rsidP="00A31383">
      <w:pPr>
        <w:spacing w:before="240" w:after="240"/>
        <w:ind w:right="317"/>
        <w:jc w:val="both"/>
        <w:rPr>
          <w:b/>
          <w:color w:val="365F91"/>
          <w:sz w:val="26"/>
          <w:szCs w:val="26"/>
        </w:rPr>
      </w:pPr>
      <w:r>
        <w:rPr>
          <w:b/>
          <w:color w:val="365F91"/>
          <w:sz w:val="26"/>
          <w:szCs w:val="26"/>
        </w:rPr>
        <w:t>2022</w:t>
      </w: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Ki</w:t>
      </w:r>
      <w:r>
        <w:rPr>
          <w:lang w:val="en-IN"/>
        </w:rPr>
        <w:t>m NY</w:t>
      </w:r>
      <w:r>
        <w:t>,</w:t>
      </w:r>
      <w:r>
        <w:rPr>
          <w:lang w:val="en-IN"/>
        </w:rPr>
        <w:t xml:space="preserve"> </w:t>
      </w:r>
      <w:r>
        <w:t>Mohan CD,</w:t>
      </w:r>
      <w:r>
        <w:rPr>
          <w:lang w:val="en-IN"/>
        </w:rPr>
        <w:t xml:space="preserve"> </w:t>
      </w:r>
      <w:r>
        <w:t>Chinnathambi A, Alharbi SA,</w:t>
      </w:r>
      <w:r>
        <w:rPr>
          <w:lang w:val="en-IN"/>
        </w:rPr>
        <w:t xml:space="preserve"> </w:t>
      </w:r>
      <w:r>
        <w:t>Sethi G,</w:t>
      </w:r>
      <w:r>
        <w:rPr>
          <w:lang w:val="en-IN"/>
        </w:rPr>
        <w:t xml:space="preserve"> </w:t>
      </w:r>
      <w:r>
        <w:t>Rangappa</w:t>
      </w:r>
      <w:r>
        <w:rPr>
          <w:lang w:val="en-IN"/>
        </w:rPr>
        <w:t xml:space="preserve"> KS </w:t>
      </w:r>
      <w:r>
        <w:t>and Ahn KS</w:t>
      </w:r>
      <w:r>
        <w:rPr>
          <w:lang w:val="en-IN"/>
        </w:rPr>
        <w:t xml:space="preserve">; Euphorbiasteroid Abrogates EGFR and Wnt/β-Catenin Signaling in Non-Small-Cell Lung Cancer Cells to Impart Anticancer Activity; </w:t>
      </w:r>
      <w:r>
        <w:rPr>
          <w:b/>
          <w:bCs/>
          <w:i/>
          <w:lang w:val="en-IN"/>
        </w:rPr>
        <w:t>Molecules</w:t>
      </w:r>
      <w:r>
        <w:rPr>
          <w:b/>
          <w:bCs/>
          <w:lang w:val="en-IN"/>
        </w:rPr>
        <w:t>, 2022, 27(12), 3824</w:t>
      </w:r>
      <w:r>
        <w:rPr>
          <w:lang w:val="en-IN"/>
        </w:rPr>
        <w:t>.</w:t>
      </w:r>
      <w:r>
        <w:rPr>
          <w:rStyle w:val="Hyperlink"/>
          <w:rFonts w:eastAsia="SimSun"/>
          <w:color w:val="auto"/>
          <w:lang w:val="en-IN"/>
        </w:rPr>
        <w:t xml:space="preserve"> </w:t>
      </w:r>
      <w:r>
        <w:rPr>
          <w:b/>
          <w:bCs/>
        </w:rPr>
        <w:t>(IF: 4.927)</w:t>
      </w:r>
    </w:p>
    <w:p w:rsidR="00A31383" w:rsidRDefault="00A31383" w:rsidP="00A31383">
      <w:pPr>
        <w:pStyle w:val="ListParagraph"/>
        <w:tabs>
          <w:tab w:val="left" w:pos="0"/>
        </w:tabs>
        <w:spacing w:after="160" w:line="259" w:lineRule="auto"/>
        <w:ind w:left="0" w:right="13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 xml:space="preserve"> Jung YY,</w:t>
      </w:r>
      <w:r>
        <w:rPr>
          <w:lang w:val="en-IN"/>
        </w:rPr>
        <w:t xml:space="preserve"> </w:t>
      </w:r>
      <w:r>
        <w:t>Mohan CD,</w:t>
      </w:r>
      <w:r>
        <w:rPr>
          <w:lang w:val="en-IN"/>
        </w:rPr>
        <w:t xml:space="preserve"> </w:t>
      </w:r>
      <w:r>
        <w:t>Eng H, Narula AS,</w:t>
      </w:r>
      <w:r>
        <w:rPr>
          <w:lang w:val="en-IN"/>
        </w:rPr>
        <w:t xml:space="preserve"> </w:t>
      </w:r>
      <w:r>
        <w:t>Ojas AN, Blough BE,</w:t>
      </w:r>
      <w:r>
        <w:rPr>
          <w:lang w:val="en-IN"/>
        </w:rPr>
        <w:t xml:space="preserve"> </w:t>
      </w:r>
      <w:r>
        <w:t>Rangappa KS,</w:t>
      </w:r>
      <w:r>
        <w:rPr>
          <w:lang w:val="en-IN"/>
        </w:rPr>
        <w:t xml:space="preserve"> </w:t>
      </w:r>
      <w:r>
        <w:t>Sethi G,</w:t>
      </w:r>
      <w:r>
        <w:rPr>
          <w:lang w:val="en-IN"/>
        </w:rPr>
        <w:t xml:space="preserve"> </w:t>
      </w:r>
      <w:r>
        <w:t>Kumar AP and</w:t>
      </w:r>
      <w:r>
        <w:rPr>
          <w:lang w:val="en-IN"/>
        </w:rPr>
        <w:t xml:space="preserve"> </w:t>
      </w:r>
      <w:r>
        <w:t>Ahn KS</w:t>
      </w:r>
      <w:r>
        <w:rPr>
          <w:lang w:val="en-IN"/>
        </w:rPr>
        <w:t xml:space="preserve">; 2,3,5,6-Tetramethylpyrazine Targets Epithelial-Mesenchymal Transition by Abrogating Manganese Superoxide Dismutase Expression and TGF β-Driven Signaling Cascades in Colon Cancer Cells; </w:t>
      </w:r>
      <w:r>
        <w:rPr>
          <w:b/>
          <w:bCs/>
          <w:i/>
          <w:lang w:val="en-IN"/>
        </w:rPr>
        <w:t>Biomolecules</w:t>
      </w:r>
      <w:r>
        <w:rPr>
          <w:b/>
          <w:bCs/>
          <w:lang w:val="en-IN"/>
        </w:rPr>
        <w:t>, 2022, 12(7), 891</w:t>
      </w:r>
      <w:r>
        <w:rPr>
          <w:lang w:val="en-IN"/>
        </w:rPr>
        <w:t xml:space="preserve">. </w:t>
      </w:r>
      <w:r>
        <w:rPr>
          <w:b/>
          <w:bCs/>
        </w:rPr>
        <w:t>(IF: 6.064)</w:t>
      </w:r>
    </w:p>
    <w:p w:rsidR="00A31383" w:rsidRDefault="00A31383" w:rsidP="00A31383">
      <w:pPr>
        <w:pStyle w:val="ListParagraph"/>
        <w:tabs>
          <w:tab w:val="left" w:pos="0"/>
        </w:tabs>
        <w:spacing w:after="160" w:line="259" w:lineRule="auto"/>
        <w:ind w:left="0" w:right="13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Zhanga J</w:t>
      </w:r>
      <w:r>
        <w:rPr>
          <w:lang w:val="en-IN"/>
        </w:rPr>
        <w:t xml:space="preserve">, </w:t>
      </w:r>
      <w:r>
        <w:t>Jung YY</w:t>
      </w:r>
      <w:r>
        <w:rPr>
          <w:lang w:val="en-IN"/>
        </w:rPr>
        <w:t xml:space="preserve">, </w:t>
      </w:r>
      <w:r>
        <w:t>Mohan CD</w:t>
      </w:r>
      <w:r>
        <w:rPr>
          <w:lang w:val="en-IN"/>
        </w:rPr>
        <w:t xml:space="preserve">, </w:t>
      </w:r>
      <w:r>
        <w:t>Deivasigamani A</w:t>
      </w:r>
      <w:r>
        <w:rPr>
          <w:lang w:val="en-IN"/>
        </w:rPr>
        <w:t xml:space="preserve">, </w:t>
      </w:r>
      <w:r>
        <w:t>Chinnathambi A</w:t>
      </w:r>
      <w:r>
        <w:rPr>
          <w:lang w:val="en-IN"/>
        </w:rPr>
        <w:t xml:space="preserve">, </w:t>
      </w:r>
      <w:r>
        <w:t>Alharbi SA</w:t>
      </w:r>
      <w:r>
        <w:rPr>
          <w:lang w:val="en-IN"/>
        </w:rPr>
        <w:t xml:space="preserve">, </w:t>
      </w:r>
      <w:r>
        <w:t>Rangappa KS</w:t>
      </w:r>
      <w:r>
        <w:rPr>
          <w:lang w:val="en-IN"/>
        </w:rPr>
        <w:t xml:space="preserve">, </w:t>
      </w:r>
      <w:r>
        <w:t>ManHui K</w:t>
      </w:r>
      <w:r>
        <w:rPr>
          <w:lang w:val="en-IN"/>
        </w:rPr>
        <w:t xml:space="preserve">, </w:t>
      </w:r>
      <w:r>
        <w:t>Sethi G</w:t>
      </w:r>
      <w:r>
        <w:rPr>
          <w:lang w:val="en-IN"/>
        </w:rPr>
        <w:t xml:space="preserve"> and </w:t>
      </w:r>
      <w:r>
        <w:t>Ahn KS</w:t>
      </w:r>
      <w:r>
        <w:rPr>
          <w:lang w:val="en-IN"/>
        </w:rPr>
        <w:t xml:space="preserve">; Nimbolide enhances the antitumor effect of docetaxel via abrogation of the NF-κB signaling pathway in prostate cancer preclinical models; </w:t>
      </w:r>
      <w:r>
        <w:rPr>
          <w:b/>
          <w:bCs/>
          <w:i/>
          <w:lang w:val="en-IN"/>
        </w:rPr>
        <w:t>Biochimica et Biophysica Acta (BBA) - Molecular Cell Research</w:t>
      </w:r>
      <w:r>
        <w:rPr>
          <w:b/>
          <w:bCs/>
          <w:lang w:val="en-IN"/>
        </w:rPr>
        <w:t xml:space="preserve">, 2022, 1869, 12, 119344. </w:t>
      </w:r>
      <w:r>
        <w:rPr>
          <w:b/>
          <w:bCs/>
        </w:rPr>
        <w:t>(IF: 5.011)</w:t>
      </w:r>
    </w:p>
    <w:p w:rsidR="00A31383" w:rsidRDefault="00A31383" w:rsidP="00A31383">
      <w:pPr>
        <w:pStyle w:val="ListParagraph"/>
        <w:tabs>
          <w:tab w:val="left" w:pos="0"/>
        </w:tabs>
        <w:spacing w:after="160" w:line="259" w:lineRule="auto"/>
        <w:ind w:left="0" w:right="130"/>
        <w:contextualSpacing/>
      </w:pPr>
    </w:p>
    <w:p w:rsidR="00A31383" w:rsidRDefault="00A31383" w:rsidP="00A31383">
      <w:pPr>
        <w:pStyle w:val="ListParagraph"/>
        <w:widowControl/>
        <w:numPr>
          <w:ilvl w:val="0"/>
          <w:numId w:val="1"/>
        </w:numPr>
        <w:tabs>
          <w:tab w:val="left" w:pos="0"/>
          <w:tab w:val="left" w:pos="360"/>
        </w:tabs>
        <w:autoSpaceDE/>
        <w:autoSpaceDN/>
        <w:spacing w:after="160" w:line="259" w:lineRule="auto"/>
        <w:ind w:right="130"/>
        <w:contextualSpacing/>
      </w:pPr>
      <w:r>
        <w:t xml:space="preserve"> Pandey V, Zhang X, Poh HM, Wang B, Dukanya D, Ma L, Yin Z, Bender A, Periyasamy G, Zhu T, Rangappa KS, Basappa B, and Lobie PE</w:t>
      </w:r>
      <w:r>
        <w:rPr>
          <w:lang w:val="en-IN"/>
        </w:rPr>
        <w:t>; Monomerization of Homodimeric Trefoil Factor 3 (TFF3) by an Aminonitrile Compound Inhibits TFF3-</w:t>
      </w:r>
      <w:r>
        <w:rPr>
          <w:lang w:val="en-IN"/>
        </w:rPr>
        <w:lastRenderedPageBreak/>
        <w:t>Dependent Cancer Cell Survival;</w:t>
      </w:r>
      <w:r>
        <w:rPr>
          <w:b/>
          <w:bCs/>
          <w:lang w:val="en-IN"/>
        </w:rPr>
        <w:t xml:space="preserve"> </w:t>
      </w:r>
      <w:r>
        <w:rPr>
          <w:b/>
          <w:bCs/>
          <w:i/>
          <w:lang w:val="en-IN"/>
        </w:rPr>
        <w:t xml:space="preserve">ACS Pharmacology and Translational Science, </w:t>
      </w:r>
      <w:r>
        <w:rPr>
          <w:b/>
          <w:bCs/>
          <w:lang w:val="en-IN"/>
        </w:rPr>
        <w:t xml:space="preserve">2022, 5, 9, 761–773. </w:t>
      </w:r>
      <w:r>
        <w:rPr>
          <w:b/>
          <w:bCs/>
        </w:rPr>
        <w:t>(IF: 1.673)</w:t>
      </w:r>
    </w:p>
    <w:p w:rsidR="00A31383" w:rsidRDefault="00A31383" w:rsidP="00A31383">
      <w:pPr>
        <w:pStyle w:val="ListParagraph"/>
        <w:tabs>
          <w:tab w:val="left" w:pos="0"/>
        </w:tabs>
        <w:spacing w:after="160" w:line="259" w:lineRule="auto"/>
        <w:ind w:left="0" w:right="13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Yang MH,</w:t>
      </w:r>
      <w:r>
        <w:rPr>
          <w:lang w:val="en-IN"/>
        </w:rPr>
        <w:t xml:space="preserve"> </w:t>
      </w:r>
      <w:r>
        <w:t>Mohan CD,</w:t>
      </w:r>
      <w:r>
        <w:rPr>
          <w:lang w:val="en-IN"/>
        </w:rPr>
        <w:t xml:space="preserve"> </w:t>
      </w:r>
      <w:r>
        <w:t>Deivasigamani A,</w:t>
      </w:r>
      <w:r>
        <w:rPr>
          <w:lang w:val="en-IN"/>
        </w:rPr>
        <w:t xml:space="preserve"> </w:t>
      </w:r>
      <w:r>
        <w:t>Chinnathambi A,</w:t>
      </w:r>
      <w:r>
        <w:rPr>
          <w:lang w:val="en-IN"/>
        </w:rPr>
        <w:t xml:space="preserve"> </w:t>
      </w:r>
      <w:r>
        <w:t>Alharbi SA,</w:t>
      </w:r>
      <w:r>
        <w:rPr>
          <w:lang w:val="en-IN"/>
        </w:rPr>
        <w:t xml:space="preserve"> </w:t>
      </w:r>
      <w:r>
        <w:t>Rangappa KS,</w:t>
      </w:r>
      <w:r>
        <w:rPr>
          <w:lang w:val="en-IN"/>
        </w:rPr>
        <w:t xml:space="preserve"> </w:t>
      </w:r>
      <w:r>
        <w:t>Jung SH,</w:t>
      </w:r>
      <w:r>
        <w:rPr>
          <w:lang w:val="en-IN"/>
        </w:rPr>
        <w:t xml:space="preserve"> </w:t>
      </w:r>
      <w:r>
        <w:t>Ko H,</w:t>
      </w:r>
      <w:r>
        <w:rPr>
          <w:lang w:val="en-IN"/>
        </w:rPr>
        <w:t xml:space="preserve"> </w:t>
      </w:r>
      <w:r>
        <w:t>Hui KM,</w:t>
      </w:r>
      <w:r>
        <w:rPr>
          <w:lang w:val="en-IN"/>
        </w:rPr>
        <w:t xml:space="preserve"> </w:t>
      </w:r>
      <w:r>
        <w:t>Sethi G and</w:t>
      </w:r>
      <w:r>
        <w:rPr>
          <w:lang w:val="en-IN"/>
        </w:rPr>
        <w:t xml:space="preserve"> </w:t>
      </w:r>
      <w:r>
        <w:t>Ahn KS</w:t>
      </w:r>
      <w:r>
        <w:rPr>
          <w:lang w:val="en-IN"/>
        </w:rPr>
        <w:t xml:space="preserve">; Procaine Abrogates the Epithelial-Mesenchymal Transition Process through Modulating c-Met Phosphorylation in Hepatocellular Carcinoma; </w:t>
      </w:r>
      <w:r>
        <w:rPr>
          <w:b/>
          <w:bCs/>
          <w:i/>
          <w:lang w:val="en-IN"/>
        </w:rPr>
        <w:t>Cancers,</w:t>
      </w:r>
      <w:r>
        <w:rPr>
          <w:b/>
          <w:bCs/>
          <w:lang w:val="en-IN"/>
        </w:rPr>
        <w:t xml:space="preserve"> 2022, 14, 4978</w:t>
      </w:r>
      <w:r>
        <w:rPr>
          <w:lang w:val="en-IN"/>
        </w:rPr>
        <w:t xml:space="preserve">. </w:t>
      </w:r>
      <w:r>
        <w:rPr>
          <w:b/>
          <w:bCs/>
        </w:rPr>
        <w:t>(IF: 6.575)</w:t>
      </w:r>
    </w:p>
    <w:p w:rsidR="00A31383" w:rsidRDefault="00A31383" w:rsidP="00A31383">
      <w:pPr>
        <w:pStyle w:val="ListParagraph"/>
        <w:tabs>
          <w:tab w:val="left" w:pos="0"/>
        </w:tabs>
        <w:spacing w:after="160" w:line="259" w:lineRule="auto"/>
        <w:ind w:left="0" w:right="13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Sin ZW, Mohan CD, Chinnathambi A,</w:t>
      </w:r>
      <w:r>
        <w:rPr>
          <w:lang w:val="en-IN"/>
        </w:rPr>
        <w:t xml:space="preserve"> </w:t>
      </w:r>
      <w:r>
        <w:t>Govindasamy C, Shobith R,</w:t>
      </w:r>
      <w:r>
        <w:rPr>
          <w:lang w:val="en-IN"/>
        </w:rPr>
        <w:t xml:space="preserve"> </w:t>
      </w:r>
      <w:r>
        <w:t xml:space="preserve">Rangappa KS, Jung YY </w:t>
      </w:r>
      <w:r>
        <w:rPr>
          <w:lang w:val="en-IN"/>
        </w:rPr>
        <w:t>and</w:t>
      </w:r>
      <w:r>
        <w:t xml:space="preserve"> Ahn KS</w:t>
      </w:r>
      <w:r>
        <w:rPr>
          <w:lang w:val="en-IN"/>
        </w:rPr>
        <w:t xml:space="preserve">; Leelamine Exerts Antineoplastic Effects in Association with Modulating Mitogen‑Activated Protein Kinase Signaling Cascade; </w:t>
      </w:r>
      <w:r>
        <w:rPr>
          <w:b/>
          <w:bCs/>
          <w:i/>
          <w:lang w:val="en-IN"/>
        </w:rPr>
        <w:t>Nutrition and Cancer</w:t>
      </w:r>
      <w:r>
        <w:rPr>
          <w:b/>
          <w:bCs/>
          <w:lang w:val="en-IN"/>
        </w:rPr>
        <w:t xml:space="preserve">, 2022, 74, 9, 3375–3387. </w:t>
      </w:r>
      <w:r>
        <w:rPr>
          <w:b/>
          <w:bCs/>
        </w:rPr>
        <w:t>(IF: 2.816)</w:t>
      </w:r>
    </w:p>
    <w:p w:rsidR="00A31383" w:rsidRDefault="00A31383" w:rsidP="00A31383">
      <w:pPr>
        <w:pStyle w:val="ListParagraph"/>
        <w:tabs>
          <w:tab w:val="left" w:pos="0"/>
        </w:tabs>
        <w:spacing w:after="160" w:line="259" w:lineRule="auto"/>
        <w:ind w:left="0" w:right="13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Ray U,</w:t>
      </w:r>
      <w:r>
        <w:rPr>
          <w:lang w:val="en-IN"/>
        </w:rPr>
        <w:t xml:space="preserve"> </w:t>
      </w:r>
      <w:r>
        <w:t>Vindya KG,</w:t>
      </w:r>
      <w:r>
        <w:rPr>
          <w:lang w:val="en-IN"/>
        </w:rPr>
        <w:t xml:space="preserve"> </w:t>
      </w:r>
      <w:r>
        <w:t>Shivangi S,</w:t>
      </w:r>
      <w:r>
        <w:rPr>
          <w:lang w:val="en-IN"/>
        </w:rPr>
        <w:t xml:space="preserve"> </w:t>
      </w:r>
      <w:r>
        <w:t>Goyary L,</w:t>
      </w:r>
      <w:r>
        <w:rPr>
          <w:lang w:val="en-IN"/>
        </w:rPr>
        <w:t xml:space="preserve"> </w:t>
      </w:r>
      <w:r>
        <w:t>Choudhary B,</w:t>
      </w:r>
      <w:r>
        <w:rPr>
          <w:lang w:val="en-IN"/>
        </w:rPr>
        <w:t xml:space="preserve"> </w:t>
      </w:r>
      <w:r>
        <w:t>Mantelingu K,</w:t>
      </w:r>
      <w:r>
        <w:rPr>
          <w:lang w:val="en-IN"/>
        </w:rPr>
        <w:t xml:space="preserve"> </w:t>
      </w:r>
      <w:r>
        <w:t>Rangappa KS,</w:t>
      </w:r>
      <w:r>
        <w:rPr>
          <w:lang w:val="en-IN"/>
        </w:rPr>
        <w:t xml:space="preserve"> </w:t>
      </w:r>
      <w:r>
        <w:t>Raghavan SC</w:t>
      </w:r>
      <w:r>
        <w:rPr>
          <w:lang w:val="en-IN"/>
        </w:rPr>
        <w:t xml:space="preserve">; Identification and characterization of mercaptopyrimidine-based small molecules as inhibitors of nonhomologous DNA end joining; </w:t>
      </w:r>
      <w:r>
        <w:rPr>
          <w:b/>
          <w:bCs/>
          <w:i/>
          <w:lang w:val="en-IN"/>
        </w:rPr>
        <w:t>The FEBS Journal</w:t>
      </w:r>
      <w:r>
        <w:rPr>
          <w:b/>
          <w:bCs/>
          <w:lang w:val="en-IN"/>
        </w:rPr>
        <w:t xml:space="preserve">,  </w:t>
      </w:r>
      <w:hyperlink r:id="rId24" w:history="1">
        <w:r>
          <w:rPr>
            <w:rStyle w:val="Hyperlink"/>
            <w:rFonts w:eastAsia="SimSun"/>
            <w:lang w:val="en-IN"/>
          </w:rPr>
          <w:t>https://doi.org/10.1111/febs.16615.</w:t>
        </w:r>
      </w:hyperlink>
      <w:r>
        <w:rPr>
          <w:rStyle w:val="Hyperlink"/>
          <w:rFonts w:eastAsia="SimSun"/>
          <w:color w:val="auto"/>
          <w:lang w:val="en-IN"/>
        </w:rPr>
        <w:t xml:space="preserve"> </w:t>
      </w:r>
      <w:r>
        <w:rPr>
          <w:b/>
          <w:bCs/>
        </w:rPr>
        <w:t>(IF: 5.622)</w:t>
      </w:r>
    </w:p>
    <w:p w:rsidR="00A31383" w:rsidRDefault="00A31383" w:rsidP="00A31383">
      <w:pPr>
        <w:pStyle w:val="ListParagraph"/>
        <w:tabs>
          <w:tab w:val="left" w:pos="0"/>
        </w:tabs>
        <w:spacing w:after="160" w:line="259" w:lineRule="auto"/>
        <w:ind w:left="0" w:right="13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Jagadeesha GS</w:t>
      </w:r>
      <w:r>
        <w:rPr>
          <w:lang w:val="en-IN"/>
        </w:rPr>
        <w:t xml:space="preserve">, </w:t>
      </w:r>
      <w:r>
        <w:t>Mantelingu K</w:t>
      </w:r>
      <w:r>
        <w:rPr>
          <w:lang w:val="en-IN"/>
        </w:rPr>
        <w:t xml:space="preserve">, </w:t>
      </w:r>
      <w:r>
        <w:t>Thimmegowda KR</w:t>
      </w:r>
      <w:r>
        <w:rPr>
          <w:lang w:val="en-IN"/>
        </w:rPr>
        <w:t xml:space="preserve">, </w:t>
      </w:r>
      <w:r>
        <w:t>Rangappa KS</w:t>
      </w:r>
      <w:r>
        <w:rPr>
          <w:lang w:val="en-IN"/>
        </w:rPr>
        <w:t>; Microwave-Assisted, Metal-Free, Chemoselective N-Formylation of Amines using 2-Formyl-1</w:t>
      </w:r>
      <w:proofErr w:type="gramStart"/>
      <w:r>
        <w:rPr>
          <w:lang w:val="en-IN"/>
        </w:rPr>
        <w:t>,3</w:t>
      </w:r>
      <w:proofErr w:type="gramEnd"/>
      <w:r>
        <w:rPr>
          <w:lang w:val="en-IN"/>
        </w:rPr>
        <w:t xml:space="preserve">-dimethyl-1H-imidazol-3-ium Iodide and in Situ Synthesis of Benzimidazole and Isocyanides; </w:t>
      </w:r>
      <w:r>
        <w:rPr>
          <w:b/>
          <w:bCs/>
          <w:i/>
          <w:lang w:val="en-IN"/>
        </w:rPr>
        <w:t xml:space="preserve">SynOpen </w:t>
      </w:r>
      <w:r>
        <w:rPr>
          <w:b/>
          <w:bCs/>
          <w:lang w:val="en-IN"/>
        </w:rPr>
        <w:t xml:space="preserve">2022; 06(02): 132-140. </w:t>
      </w:r>
      <w:r>
        <w:rPr>
          <w:b/>
          <w:bCs/>
        </w:rPr>
        <w:t>(IF: 0.66)</w:t>
      </w:r>
    </w:p>
    <w:p w:rsidR="00A31383" w:rsidRDefault="00A31383" w:rsidP="00A31383">
      <w:pPr>
        <w:pStyle w:val="ListParagraph"/>
        <w:tabs>
          <w:tab w:val="left" w:pos="0"/>
        </w:tabs>
        <w:spacing w:after="160" w:line="259" w:lineRule="auto"/>
        <w:ind w:left="0" w:right="130" w:firstLine="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
        </w:rPr>
      </w:pPr>
      <w:r>
        <w:t xml:space="preserve">Shamanth S, Sandhya NC, Narayana Y, Sunilkumar MP, Mamatha M, Rangappa KS &amp; Mantelingu K; T3P® facilitated one pot multicomponent reaction comprising unique intra-molecular rearrangement; </w:t>
      </w:r>
      <w:r>
        <w:rPr>
          <w:b/>
          <w:i/>
        </w:rPr>
        <w:t>Synthetic Communications</w:t>
      </w:r>
      <w:r>
        <w:rPr>
          <w:b/>
        </w:rPr>
        <w:t xml:space="preserve">, 2022, 52, 8, 1122–1130. </w:t>
      </w:r>
      <w:r>
        <w:rPr>
          <w:b/>
          <w:bCs/>
        </w:rPr>
        <w:t>(IF: 1.937)</w:t>
      </w:r>
    </w:p>
    <w:p w:rsidR="00A31383" w:rsidRDefault="00A31383" w:rsidP="00A31383">
      <w:pPr>
        <w:pStyle w:val="ListParagraph"/>
        <w:tabs>
          <w:tab w:val="left" w:pos="0"/>
        </w:tabs>
        <w:spacing w:after="160" w:line="259" w:lineRule="auto"/>
        <w:ind w:left="360" w:right="130"/>
        <w:contextualSpacing/>
        <w:rPr>
          <w:b/>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 xml:space="preserve">Narasimhamurthy KH, Nichhapurada K, Mohan CD and Rangappa KS; Anticancer Functions of Pyridine Heterocycles; </w:t>
      </w:r>
      <w:r>
        <w:rPr>
          <w:b/>
          <w:i/>
        </w:rPr>
        <w:t>IntechOpen</w:t>
      </w:r>
      <w:r>
        <w:rPr>
          <w:b/>
        </w:rPr>
        <w:t>, 2022</w:t>
      </w:r>
      <w:r>
        <w:t xml:space="preserve">, DOI: </w:t>
      </w:r>
      <w:hyperlink r:id="rId25" w:history="1">
        <w:r>
          <w:rPr>
            <w:rStyle w:val="Hyperlink"/>
            <w:rFonts w:eastAsia="SimSun"/>
          </w:rPr>
          <w:t>http://dx.doi.org/10.5772/intechopen.10615</w:t>
        </w:r>
      </w:hyperlink>
      <w:r>
        <w:t xml:space="preserve">. </w:t>
      </w:r>
      <w:r>
        <w:rPr>
          <w:b/>
          <w:bCs/>
        </w:rPr>
        <w:t>(IF: 0.101)</w:t>
      </w:r>
    </w:p>
    <w:p w:rsidR="00A31383" w:rsidRDefault="00A31383" w:rsidP="00A31383">
      <w:pPr>
        <w:pStyle w:val="ListParagraph"/>
        <w:tabs>
          <w:tab w:val="left" w:pos="0"/>
        </w:tabs>
        <w:spacing w:after="160" w:line="259" w:lineRule="auto"/>
        <w:ind w:left="360" w:right="13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 xml:space="preserve">Mohan CD, Yang MH, Shobith R, Chinnathambi A, Alharbi SA, Alahmadi TA, Amudha D, Hui KM, Sethi G, Rangappa KS and Ahn KS; 3-Formylchromone Counteracts STAT3 Signaling Pathway by Elevating SHP-2 Expression in Hepatocellular Carcinoma; </w:t>
      </w:r>
      <w:r>
        <w:rPr>
          <w:b/>
          <w:i/>
        </w:rPr>
        <w:t>Biology,</w:t>
      </w:r>
      <w:r>
        <w:rPr>
          <w:b/>
        </w:rPr>
        <w:t xml:space="preserve"> 2022, 11, 29. </w:t>
      </w:r>
      <w:r>
        <w:rPr>
          <w:b/>
          <w:bCs/>
        </w:rPr>
        <w:t>(IF: 5.168)</w:t>
      </w:r>
    </w:p>
    <w:p w:rsidR="00A31383" w:rsidRDefault="00A31383" w:rsidP="00A31383">
      <w:pPr>
        <w:pStyle w:val="ListParagraph"/>
        <w:tabs>
          <w:tab w:val="left" w:pos="0"/>
        </w:tabs>
        <w:spacing w:after="160" w:line="259" w:lineRule="auto"/>
        <w:ind w:left="450" w:right="130"/>
        <w:contextualSpacing/>
      </w:pPr>
      <w:r>
        <w:rPr>
          <w:bCs/>
        </w:rPr>
        <w:t xml:space="preserve">    </w:t>
      </w: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 xml:space="preserve">Srinivas C, Sandhya C N, Sunilkumar MP, Yatheesh N, Kumara MN, Rangappa KS, Mantelingu K; An expedient, efficient and solvent-free synthesis of T3P®-mediated amidation of benzhydrols with poorly reactive N-nucleophiles under MW irradiation; </w:t>
      </w:r>
      <w:r>
        <w:rPr>
          <w:b/>
          <w:i/>
        </w:rPr>
        <w:t>New Journal of Chemistry</w:t>
      </w:r>
      <w:r>
        <w:rPr>
          <w:b/>
        </w:rPr>
        <w:t xml:space="preserve">, 2022, </w:t>
      </w:r>
      <w:r>
        <w:t xml:space="preserve">doi: 10.1039/D1NJ04502D. </w:t>
      </w:r>
      <w:r>
        <w:rPr>
          <w:b/>
          <w:bCs/>
        </w:rPr>
        <w:t>(IF: 3.925)</w:t>
      </w:r>
    </w:p>
    <w:p w:rsidR="00A31383" w:rsidRDefault="00A31383" w:rsidP="00A31383">
      <w:pPr>
        <w:pStyle w:val="ListParagraph"/>
        <w:tabs>
          <w:tab w:val="left" w:pos="0"/>
        </w:tabs>
        <w:spacing w:after="160" w:line="259" w:lineRule="auto"/>
        <w:ind w:left="0" w:right="13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
        </w:rPr>
      </w:pPr>
      <w:r>
        <w:t xml:space="preserve">Mahesha, Udaya KH, Vindya KG, Pampa KJ, Rangappa KS, Lokanath NK; Structure-property relationship in thioxotriaza-spiro derivative: Crystal structure and molecular docking analysis against SARS-CoV-2 main protease; </w:t>
      </w:r>
      <w:r>
        <w:rPr>
          <w:b/>
          <w:i/>
        </w:rPr>
        <w:t>Journal of Molecular Structure</w:t>
      </w:r>
      <w:r>
        <w:rPr>
          <w:b/>
        </w:rPr>
        <w:t xml:space="preserve"> 2022, 1250, 131746. </w:t>
      </w:r>
      <w:r>
        <w:rPr>
          <w:b/>
          <w:bCs/>
        </w:rPr>
        <w:t>(IF: 3.841)</w:t>
      </w:r>
    </w:p>
    <w:p w:rsidR="00A31383" w:rsidRDefault="00A31383" w:rsidP="00A31383">
      <w:pPr>
        <w:pStyle w:val="ListParagraph"/>
        <w:tabs>
          <w:tab w:val="left" w:pos="0"/>
        </w:tabs>
        <w:ind w:right="130"/>
        <w:rPr>
          <w:b/>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 xml:space="preserve"> Preetham HD, Umashankara M, Sharath KS, Shobith R, Rangappa KS; Pyrrolidine-based cationic γ-peptide: a DNA-binding molecule works as a potent anti-gene agent</w:t>
      </w:r>
      <w:r>
        <w:rPr>
          <w:b/>
        </w:rPr>
        <w:t xml:space="preserve">; </w:t>
      </w:r>
      <w:r>
        <w:rPr>
          <w:b/>
          <w:i/>
        </w:rPr>
        <w:t>Medicinal Chemistry Research</w:t>
      </w:r>
      <w:r>
        <w:rPr>
          <w:b/>
        </w:rPr>
        <w:t xml:space="preserve">, 2022, 00044-021-02833-3. </w:t>
      </w:r>
      <w:r>
        <w:rPr>
          <w:b/>
          <w:bCs/>
        </w:rPr>
        <w:t>(IF: 2.351)</w:t>
      </w:r>
    </w:p>
    <w:p w:rsidR="00A31383" w:rsidRDefault="00A31383" w:rsidP="00A31383">
      <w:pPr>
        <w:pStyle w:val="ListParagraph"/>
        <w:tabs>
          <w:tab w:val="left" w:pos="0"/>
        </w:tabs>
        <w:spacing w:after="160" w:line="259" w:lineRule="auto"/>
        <w:ind w:left="0" w:right="130"/>
        <w:contextualSpacing/>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
        </w:rPr>
      </w:pPr>
      <w:r>
        <w:lastRenderedPageBreak/>
        <w:t xml:space="preserve">Preetham HD, Umashankara M, Sharath KS, Shobith R, Rangappa KS; Identification of β-aminopyrrolidine containing peptides as β-amyloid aggregation inhibitors for Alzheimer's disease; </w:t>
      </w:r>
      <w:r>
        <w:rPr>
          <w:b/>
          <w:i/>
        </w:rPr>
        <w:t>Journal of PeptideScience</w:t>
      </w:r>
      <w:r>
        <w:rPr>
          <w:b/>
        </w:rPr>
        <w:t xml:space="preserve">, 2022, 28 (6), e3386. </w:t>
      </w:r>
      <w:r>
        <w:rPr>
          <w:b/>
          <w:bCs/>
        </w:rPr>
        <w:t>(IF: 2.408)</w:t>
      </w:r>
    </w:p>
    <w:p w:rsidR="00A31383" w:rsidRDefault="00A31383" w:rsidP="00A31383">
      <w:pPr>
        <w:pStyle w:val="ListParagraph"/>
        <w:tabs>
          <w:tab w:val="left" w:pos="0"/>
        </w:tabs>
        <w:ind w:right="130"/>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
        </w:rPr>
      </w:pPr>
      <w:r>
        <w:t xml:space="preserve">Swaroop TR, Shivaprasad CM, Preetham R, Sadashiva MP &amp; Rangappa KS; Developments in the electrochemical synthesis of thia-heterocycles; </w:t>
      </w:r>
      <w:r>
        <w:rPr>
          <w:b/>
          <w:i/>
        </w:rPr>
        <w:t>Phosphorus, Sulfur, and Silicon and the Related Elements</w:t>
      </w:r>
      <w:r>
        <w:rPr>
          <w:b/>
        </w:rPr>
        <w:t>, 2022,</w:t>
      </w:r>
      <w:r>
        <w:rPr>
          <w:color w:val="000000"/>
        </w:rPr>
        <w:t xml:space="preserve"> </w:t>
      </w:r>
      <w:r>
        <w:rPr>
          <w:b/>
          <w:color w:val="000000"/>
        </w:rPr>
        <w:t>197(9), 891-898</w:t>
      </w:r>
      <w:r>
        <w:rPr>
          <w:rStyle w:val="Hyperlink"/>
          <w:rFonts w:eastAsia="SimSun"/>
          <w:b/>
        </w:rPr>
        <w:t>.</w:t>
      </w:r>
      <w:r>
        <w:rPr>
          <w:rStyle w:val="Hyperlink"/>
          <w:rFonts w:eastAsia="SimSun"/>
        </w:rPr>
        <w:t xml:space="preserve"> </w:t>
      </w:r>
      <w:r>
        <w:rPr>
          <w:b/>
          <w:bCs/>
        </w:rPr>
        <w:t>(IF: 1.052)</w:t>
      </w:r>
    </w:p>
    <w:p w:rsidR="00A31383" w:rsidRDefault="00A31383" w:rsidP="00A31383">
      <w:pPr>
        <w:pStyle w:val="ListParagraph"/>
        <w:tabs>
          <w:tab w:val="left" w:pos="0"/>
        </w:tabs>
        <w:spacing w:after="160" w:line="259" w:lineRule="auto"/>
        <w:ind w:left="0" w:right="130"/>
        <w:contextualSpacing/>
        <w:rPr>
          <w:b/>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
        </w:rPr>
      </w:pPr>
      <w:r>
        <w:t>Jadimurthy R, Shilpa BM, Nayak SC, Mohan CD, Rangappa KS;</w:t>
      </w:r>
      <w:r>
        <w:rPr>
          <w:b/>
        </w:rPr>
        <w:t xml:space="preserve"> </w:t>
      </w:r>
      <w:r>
        <w:t xml:space="preserve">Escaping mechanisms of ESKAPE pathogens from antibiotics and their targeting by natural compounds; </w:t>
      </w:r>
      <w:r>
        <w:rPr>
          <w:b/>
          <w:i/>
        </w:rPr>
        <w:t>Biotechnology</w:t>
      </w:r>
      <w:r>
        <w:rPr>
          <w:i/>
        </w:rPr>
        <w:t xml:space="preserve"> </w:t>
      </w:r>
      <w:r>
        <w:rPr>
          <w:b/>
          <w:i/>
        </w:rPr>
        <w:t>Reports,</w:t>
      </w:r>
      <w:r>
        <w:rPr>
          <w:b/>
        </w:rPr>
        <w:t xml:space="preserve"> 34 (2022) e00728. </w:t>
      </w:r>
      <w:r>
        <w:rPr>
          <w:b/>
          <w:bCs/>
        </w:rPr>
        <w:t>(IF: 0.854)</w:t>
      </w:r>
    </w:p>
    <w:p w:rsidR="00A31383" w:rsidRDefault="00A31383" w:rsidP="00A31383">
      <w:pPr>
        <w:pStyle w:val="ListParagraph"/>
        <w:rPr>
          <w:b/>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Cs/>
        </w:rPr>
      </w:pPr>
      <w:r>
        <w:rPr>
          <w:bCs/>
        </w:rPr>
        <w:t xml:space="preserve">Jagadeesha GS, Sudhanva MS, Anil Kumar BM, Akshay U, Shwetha B, Sridhar BT, Vidya N, Shobith R, Rangappa KS; Novel 1,2,5-Trisubstituted Benzimidazoles Potentiate Apoptosis by Mitochondrial Dysfunction in Panel of Cancer Cells; </w:t>
      </w:r>
      <w:r>
        <w:rPr>
          <w:b/>
          <w:i/>
          <w:iCs/>
        </w:rPr>
        <w:t>ACS Omega</w:t>
      </w:r>
      <w:r>
        <w:rPr>
          <w:bCs/>
        </w:rPr>
        <w:t xml:space="preserve">, </w:t>
      </w:r>
      <w:r>
        <w:rPr>
          <w:b/>
          <w:bCs/>
        </w:rPr>
        <w:t>2022, 7, 46955-46971. (IF: 4.132)</w:t>
      </w:r>
    </w:p>
    <w:p w:rsidR="00A31383" w:rsidRDefault="00A31383" w:rsidP="00A31383">
      <w:pPr>
        <w:pStyle w:val="ListParagraph"/>
        <w:rPr>
          <w:bCs/>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
          <w:bCs/>
        </w:rPr>
      </w:pPr>
      <w:r>
        <w:rPr>
          <w:bCs/>
        </w:rPr>
        <w:t xml:space="preserve">Preetham R, Vijay Kumar MS, Swaroop TR, Divyashree S, Kiran KR, Sreenivasa MY, Sadashiva MP, Rangappa KS; An Efficient Routr for the Synthesis of 1,5-Disubstituted Tetrazoles and their Anti-Microbial Activity Against Salmonells Paratyphi; </w:t>
      </w:r>
      <w:r>
        <w:rPr>
          <w:b/>
          <w:i/>
          <w:iCs/>
        </w:rPr>
        <w:t>ChemistrySelect</w:t>
      </w:r>
      <w:r>
        <w:rPr>
          <w:bCs/>
        </w:rPr>
        <w:t xml:space="preserve">, </w:t>
      </w:r>
      <w:r>
        <w:rPr>
          <w:b/>
          <w:bCs/>
        </w:rPr>
        <w:t>2022, 7, e202203079. (IF: 2.307)</w:t>
      </w:r>
    </w:p>
    <w:p w:rsidR="00A31383" w:rsidRDefault="00A31383" w:rsidP="00A31383">
      <w:pPr>
        <w:pStyle w:val="ListParagraph"/>
        <w:rPr>
          <w:bCs/>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Cs/>
        </w:rPr>
      </w:pPr>
      <w:r>
        <w:rPr>
          <w:bCs/>
        </w:rPr>
        <w:t xml:space="preserve">Swaroop TR, Umashankara M, Vijay KT, Rangappa KS; Recent Advances in yhe Use of Transition Metal Catalysts in the Electro-Organic Synthesis; </w:t>
      </w:r>
      <w:r>
        <w:rPr>
          <w:b/>
          <w:i/>
          <w:iCs/>
        </w:rPr>
        <w:t>Journal of the Electrochemical Society</w:t>
      </w:r>
      <w:r>
        <w:rPr>
          <w:bCs/>
        </w:rPr>
        <w:t xml:space="preserve">, </w:t>
      </w:r>
      <w:r>
        <w:rPr>
          <w:b/>
          <w:bCs/>
        </w:rPr>
        <w:t>2022, 169,</w:t>
      </w:r>
      <w:r>
        <w:rPr>
          <w:bCs/>
        </w:rPr>
        <w:t xml:space="preserve"> </w:t>
      </w:r>
      <w:r>
        <w:rPr>
          <w:b/>
          <w:bCs/>
        </w:rPr>
        <w:t>115501. (IF: 4.371)</w:t>
      </w:r>
    </w:p>
    <w:p w:rsidR="00A31383" w:rsidRDefault="00A31383" w:rsidP="00A31383">
      <w:pPr>
        <w:pStyle w:val="ListParagraph"/>
        <w:rPr>
          <w:bCs/>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Cs/>
        </w:rPr>
      </w:pPr>
      <w:r>
        <w:rPr>
          <w:bCs/>
        </w:rPr>
        <w:t xml:space="preserve">Hashemi M, Shima H, Mohan CD, Maryam M, Shamin R, Yeganeh O, Yeganeh G, Amin G, Reza SM, Nazanin G, Amirabbaa K, Shokooh S, Yavuz NE, Rangappa KS, Afshin T, Malilheh E; Long non-coding RNA/epithelial-mesenchymal transition axis in human cancers: Tumorigenesis, chemoresistance and radioresistance; </w:t>
      </w:r>
      <w:r>
        <w:rPr>
          <w:b/>
          <w:i/>
          <w:iCs/>
        </w:rPr>
        <w:t>Pharmacological Research</w:t>
      </w:r>
      <w:r>
        <w:rPr>
          <w:bCs/>
        </w:rPr>
        <w:t xml:space="preserve">, </w:t>
      </w:r>
      <w:r>
        <w:rPr>
          <w:b/>
          <w:bCs/>
        </w:rPr>
        <w:t>2022, 1186, 106535. (IF: 10.334)</w:t>
      </w:r>
    </w:p>
    <w:p w:rsidR="00A31383" w:rsidRDefault="00A31383" w:rsidP="00A31383">
      <w:pPr>
        <w:pStyle w:val="ListParagraph"/>
        <w:rPr>
          <w:bCs/>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Cs/>
        </w:rPr>
      </w:pPr>
      <w:r>
        <w:rPr>
          <w:bCs/>
        </w:rPr>
        <w:t xml:space="preserve"> Verna SK, Rameshwari V, Girish YR, Xue F, Yan L, Shekar V, Monia S, Yogesh V, Afzal BS, Richie RB, Rakesh KP, Sharath Kumar KS, Rangappa KS; Heterogeneous graphitic carbon nitrides in visible-light-initiated organic transformations; </w:t>
      </w:r>
      <w:r>
        <w:rPr>
          <w:b/>
          <w:i/>
          <w:iCs/>
        </w:rPr>
        <w:t>Green Chemistry</w:t>
      </w:r>
      <w:r>
        <w:rPr>
          <w:bCs/>
        </w:rPr>
        <w:t xml:space="preserve">, </w:t>
      </w:r>
      <w:r>
        <w:rPr>
          <w:b/>
          <w:bCs/>
        </w:rPr>
        <w:t>2022, 24, 438-479. (IF: 11.034)</w:t>
      </w:r>
    </w:p>
    <w:p w:rsidR="00A31383" w:rsidRDefault="00A31383" w:rsidP="00A31383">
      <w:pPr>
        <w:pStyle w:val="ListParagraph"/>
        <w:rPr>
          <w:bCs/>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rPr>
          <w:bCs/>
        </w:rPr>
      </w:pPr>
      <w:r>
        <w:rPr>
          <w:bCs/>
        </w:rPr>
        <w:t xml:space="preserve">Shanaya R, Mohan CD, Jenaifer RM, Su Q, Naz I, Rangappa KS, Ahn KS; The multifaceted antineoplastic role of pyrimethamine against human malignancies; </w:t>
      </w:r>
      <w:r>
        <w:rPr>
          <w:b/>
          <w:i/>
          <w:iCs/>
        </w:rPr>
        <w:t>IUBMB Life</w:t>
      </w:r>
      <w:r>
        <w:rPr>
          <w:bCs/>
        </w:rPr>
        <w:t xml:space="preserve">, </w:t>
      </w:r>
      <w:r>
        <w:rPr>
          <w:b/>
          <w:bCs/>
        </w:rPr>
        <w:t>2022, 1-15. (IF: 4.709)</w:t>
      </w:r>
    </w:p>
    <w:p w:rsidR="00A31383" w:rsidRDefault="00A31383" w:rsidP="00A31383">
      <w:pPr>
        <w:pStyle w:val="ListParagraph"/>
        <w:rPr>
          <w:bCs/>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 xml:space="preserve">Yatheesh N, Sandhya NC., H.E. Dinesh, Sridhar BT, Rangappa KS and Mantelingu K; N-Heterocyclic Carbene Mediated Organocatalysis Reactions; </w:t>
      </w:r>
      <w:r>
        <w:rPr>
          <w:b/>
          <w:i/>
        </w:rPr>
        <w:t>IntechOpen,</w:t>
      </w:r>
      <w:r>
        <w:t xml:space="preserve"> </w:t>
      </w:r>
      <w:r>
        <w:rPr>
          <w:b/>
        </w:rPr>
        <w:t>2022</w:t>
      </w:r>
      <w:r>
        <w:t xml:space="preserve">, doi: 10.5772/intechopen.100642. </w:t>
      </w:r>
      <w:r>
        <w:rPr>
          <w:b/>
          <w:bCs/>
        </w:rPr>
        <w:t>(IF: 0.101)</w:t>
      </w:r>
    </w:p>
    <w:p w:rsidR="00A31383" w:rsidRDefault="00A31383" w:rsidP="00A31383">
      <w:pPr>
        <w:pStyle w:val="ListParagraph"/>
        <w:widowControl/>
        <w:tabs>
          <w:tab w:val="left" w:pos="0"/>
        </w:tabs>
        <w:autoSpaceDE/>
        <w:autoSpaceDN/>
        <w:spacing w:after="160" w:line="259" w:lineRule="auto"/>
        <w:ind w:left="0" w:right="130" w:firstLine="0"/>
        <w:contextualSpacing/>
        <w:rPr>
          <w:bCs/>
        </w:rPr>
      </w:pPr>
    </w:p>
    <w:p w:rsidR="00A31383" w:rsidRDefault="00A31383" w:rsidP="00A31383">
      <w:pPr>
        <w:tabs>
          <w:tab w:val="left" w:pos="0"/>
        </w:tabs>
        <w:adjustRightInd w:val="0"/>
        <w:spacing w:after="240"/>
        <w:ind w:right="130"/>
        <w:jc w:val="both"/>
        <w:rPr>
          <w:b/>
          <w:bCs/>
          <w:color w:val="365F91"/>
          <w:sz w:val="26"/>
          <w:szCs w:val="26"/>
        </w:rPr>
      </w:pPr>
      <w:r>
        <w:rPr>
          <w:b/>
          <w:bCs/>
          <w:color w:val="365F91"/>
          <w:sz w:val="26"/>
          <w:szCs w:val="26"/>
        </w:rPr>
        <w:t>2021</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Sharath KS, Girish YR, Ashrafizadeh M, Mirzaei S, Rakesh KP, Gholami MH, Zabolian A, Hushmandi K, Orive G, Kadumudi FB, Dolatshahi-Pirouz A, Thakur VK, Zarrabi A, Makvandi P, Rangappa KS; AIE-featured tetraphenylethylene nanoarchitectures in </w:t>
      </w:r>
      <w:r>
        <w:rPr>
          <w:bCs/>
        </w:rPr>
        <w:lastRenderedPageBreak/>
        <w:t xml:space="preserve">biomedical application: Bioimaging, drug delivery and disease treatment; </w:t>
      </w:r>
      <w:r>
        <w:rPr>
          <w:b/>
          <w:bCs/>
          <w:i/>
        </w:rPr>
        <w:t>Coordination Chemistry Reviews</w:t>
      </w:r>
      <w:r>
        <w:rPr>
          <w:b/>
          <w:bCs/>
        </w:rPr>
        <w:t>, 2021, 447, 214135</w:t>
      </w:r>
      <w:r>
        <w:rPr>
          <w:bCs/>
        </w:rPr>
        <w:t xml:space="preserve">. </w:t>
      </w:r>
      <w:r>
        <w:rPr>
          <w:b/>
          <w:bCs/>
        </w:rPr>
        <w:t>(IF: 22.315)</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Mohan CD, Shobith R, Nayak SC, Jadimurthy R, Wang L, Sethi G, Garg M, Rangappa KS; Bacteria as a treasure house of secondary metabolites with anticancer potential; </w:t>
      </w:r>
      <w:r>
        <w:rPr>
          <w:b/>
          <w:bCs/>
          <w:i/>
        </w:rPr>
        <w:t>Seminars in Cancer Biology</w:t>
      </w:r>
      <w:r>
        <w:rPr>
          <w:b/>
          <w:bCs/>
        </w:rPr>
        <w:t>, 2021</w:t>
      </w:r>
      <w:r>
        <w:rPr>
          <w:bCs/>
        </w:rPr>
        <w:t xml:space="preserve">.   </w:t>
      </w:r>
      <w:proofErr w:type="gramStart"/>
      <w:r>
        <w:rPr>
          <w:bCs/>
        </w:rPr>
        <w:t>doi</w:t>
      </w:r>
      <w:proofErr w:type="gramEnd"/>
      <w:r>
        <w:rPr>
          <w:bCs/>
        </w:rPr>
        <w:t xml:space="preserve">: 10.1016/j.semcancer.2021.05.006. </w:t>
      </w:r>
      <w:r>
        <w:rPr>
          <w:b/>
          <w:bCs/>
        </w:rPr>
        <w:t>(IF: 17.012)</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Mohan CD, Shobith R, Nayak SC, Sethi G, Rangappa KS; Paradoxical functions of long noncoding RNAs in modulating STAT3 signaling pathway in hepatocellular carcinoma; </w:t>
      </w:r>
      <w:r>
        <w:rPr>
          <w:b/>
          <w:bCs/>
          <w:i/>
        </w:rPr>
        <w:t>BBA Reviews on Cancer</w:t>
      </w:r>
      <w:r>
        <w:rPr>
          <w:b/>
          <w:bCs/>
        </w:rPr>
        <w:t>, 2021, 1876, 188574</w:t>
      </w:r>
      <w:r>
        <w:rPr>
          <w:bCs/>
        </w:rPr>
        <w:t xml:space="preserve">. </w:t>
      </w:r>
      <w:r>
        <w:rPr>
          <w:b/>
          <w:bCs/>
        </w:rPr>
        <w:t>(IF: 10.54)</w:t>
      </w:r>
      <w:r>
        <w:rPr>
          <w:bCs/>
        </w:rPr>
        <w:tab/>
      </w:r>
      <w:r>
        <w:rPr>
          <w:bCs/>
        </w:rPr>
        <w:tab/>
      </w:r>
      <w:r>
        <w:rPr>
          <w:bCs/>
        </w:rPr>
        <w:tab/>
        <w:t xml:space="preserve">     </w:t>
      </w:r>
    </w:p>
    <w:p w:rsidR="00A31383" w:rsidRDefault="00A31383" w:rsidP="00A31383">
      <w:pPr>
        <w:widowControl/>
        <w:numPr>
          <w:ilvl w:val="0"/>
          <w:numId w:val="1"/>
        </w:numPr>
        <w:tabs>
          <w:tab w:val="left" w:pos="0"/>
        </w:tabs>
        <w:adjustRightInd w:val="0"/>
        <w:spacing w:after="240"/>
        <w:ind w:right="130"/>
        <w:jc w:val="both"/>
        <w:rPr>
          <w:bCs/>
        </w:rPr>
      </w:pPr>
      <w:r>
        <w:rPr>
          <w:bCs/>
        </w:rPr>
        <w:t>Pandya G, Kirtonia A, Singh A, Goel A, Mohan CD, Rangappa KS, Pandey AK, Kapoor S, Tandon S, Sethi G, Garg M; A comprehensive review of the multifaceted role of the microbiota in human pancreatic carcinoma</w:t>
      </w:r>
      <w:r>
        <w:rPr>
          <w:bCs/>
          <w:i/>
        </w:rPr>
        <w:t xml:space="preserve">; </w:t>
      </w:r>
      <w:r>
        <w:rPr>
          <w:b/>
          <w:bCs/>
          <w:i/>
        </w:rPr>
        <w:t>Seminars in Cancer Biology</w:t>
      </w:r>
      <w:r>
        <w:rPr>
          <w:b/>
          <w:bCs/>
        </w:rPr>
        <w:t>, 2021</w:t>
      </w:r>
      <w:r>
        <w:rPr>
          <w:bCs/>
        </w:rPr>
        <w:t xml:space="preserve">. </w:t>
      </w:r>
      <w:proofErr w:type="gramStart"/>
      <w:r>
        <w:rPr>
          <w:bCs/>
        </w:rPr>
        <w:t>doi</w:t>
      </w:r>
      <w:proofErr w:type="gramEnd"/>
      <w:r>
        <w:rPr>
          <w:bCs/>
        </w:rPr>
        <w:t xml:space="preserve">: 10.1016/j.semcancer.2021.05.027. </w:t>
      </w:r>
      <w:r>
        <w:rPr>
          <w:b/>
          <w:bCs/>
        </w:rPr>
        <w:t>(IF: 17.012)</w:t>
      </w:r>
    </w:p>
    <w:p w:rsidR="00A31383" w:rsidRDefault="00A31383" w:rsidP="00A31383">
      <w:pPr>
        <w:widowControl/>
        <w:numPr>
          <w:ilvl w:val="0"/>
          <w:numId w:val="1"/>
        </w:numPr>
        <w:tabs>
          <w:tab w:val="left" w:pos="0"/>
        </w:tabs>
        <w:adjustRightInd w:val="0"/>
        <w:spacing w:after="240"/>
        <w:ind w:right="130"/>
        <w:jc w:val="both"/>
        <w:rPr>
          <w:bCs/>
        </w:rPr>
      </w:pPr>
      <w:r>
        <w:rPr>
          <w:bCs/>
        </w:rPr>
        <w:t>Cheruku S, Sajith AM, Narayana Y, Shetty P, Nagarakere SC, Sagar KS, Kumara MN, Rangappa KS, Mantelingu K; Co</w:t>
      </w:r>
      <w:r>
        <w:rPr>
          <w:bCs/>
          <w:vertAlign w:val="subscript"/>
        </w:rPr>
        <w:t>2</w:t>
      </w:r>
      <w:r>
        <w:rPr>
          <w:bCs/>
        </w:rPr>
        <w:t>(CO)</w:t>
      </w:r>
      <w:r>
        <w:rPr>
          <w:bCs/>
          <w:vertAlign w:val="subscript"/>
        </w:rPr>
        <w:t>8</w:t>
      </w:r>
      <w:r>
        <w:rPr>
          <w:bCs/>
        </w:rPr>
        <w:t xml:space="preserve"> as a Solid CO (g) source for the amino carbonylation of (hetero)aryl halides with highly deactivated (hetero)arylamines; </w:t>
      </w:r>
      <w:r>
        <w:rPr>
          <w:b/>
          <w:bCs/>
          <w:i/>
        </w:rPr>
        <w:t>The</w:t>
      </w:r>
      <w:r>
        <w:rPr>
          <w:b/>
          <w:bCs/>
        </w:rPr>
        <w:t xml:space="preserve"> </w:t>
      </w:r>
      <w:r>
        <w:rPr>
          <w:b/>
          <w:bCs/>
          <w:i/>
        </w:rPr>
        <w:t>Journal of Organic Chemistry</w:t>
      </w:r>
      <w:r>
        <w:rPr>
          <w:b/>
          <w:bCs/>
        </w:rPr>
        <w:t>, 2021, 86, 5530-5537</w:t>
      </w:r>
      <w:r>
        <w:rPr>
          <w:bCs/>
        </w:rPr>
        <w:t xml:space="preserve">. </w:t>
      </w:r>
      <w:r>
        <w:rPr>
          <w:b/>
          <w:bCs/>
        </w:rPr>
        <w:t>(IF: 4.198)</w:t>
      </w:r>
      <w:r>
        <w:rPr>
          <w:bCs/>
        </w:rPr>
        <w:t xml:space="preserve">                </w:t>
      </w:r>
      <w:r>
        <w:rPr>
          <w:bCs/>
        </w:rPr>
        <w:tab/>
      </w:r>
      <w:r>
        <w:rPr>
          <w:bCs/>
        </w:rPr>
        <w:tab/>
      </w:r>
      <w:r>
        <w:rPr>
          <w:bCs/>
        </w:rPr>
        <w:tab/>
        <w:t xml:space="preserve">     </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Barash U, Shobith R, Mohan CD, Divakar V, Boyang I, Vlodavsky I, Basappa, Rangappa KS; New heparanase-inhibiting triazolo-thiadiazoles attenuate primary tumor growth and metastasis; </w:t>
      </w:r>
      <w:r>
        <w:rPr>
          <w:b/>
          <w:bCs/>
          <w:i/>
        </w:rPr>
        <w:t>Cancers</w:t>
      </w:r>
      <w:r>
        <w:rPr>
          <w:b/>
          <w:bCs/>
        </w:rPr>
        <w:t>, 2021, 13, 2959</w:t>
      </w:r>
      <w:r>
        <w:rPr>
          <w:bCs/>
        </w:rPr>
        <w:t xml:space="preserve">. </w:t>
      </w:r>
      <w:r>
        <w:rPr>
          <w:b/>
          <w:bCs/>
        </w:rPr>
        <w:t>(IF: 6.32)</w:t>
      </w:r>
    </w:p>
    <w:p w:rsidR="00A31383" w:rsidRDefault="00A31383" w:rsidP="00A31383">
      <w:pPr>
        <w:widowControl/>
        <w:numPr>
          <w:ilvl w:val="0"/>
          <w:numId w:val="1"/>
        </w:numPr>
        <w:tabs>
          <w:tab w:val="left" w:pos="0"/>
        </w:tabs>
        <w:adjustRightInd w:val="0"/>
        <w:spacing w:after="240"/>
        <w:ind w:right="130"/>
        <w:jc w:val="both"/>
        <w:rPr>
          <w:bCs/>
        </w:rPr>
      </w:pPr>
      <w:r>
        <w:rPr>
          <w:rFonts w:ascii="TimesNewRomanPSMT" w:eastAsia="Calibri" w:hAnsi="TimesNewRomanPSMT" w:cs="TimesNewRomanPSMT"/>
          <w:bCs/>
          <w:lang w:val="en-IN" w:eastAsia="en-IN"/>
        </w:rPr>
        <w:t xml:space="preserve">Mohan CD, Kim C, Siveen KS, Manu KA, Shobith R, Chinnathambi A, Alharbi SA, Rangappa KS, Kumar AP, Ahn KS; Crocetin imparts antiproliferative activity </w:t>
      </w:r>
      <w:r>
        <w:rPr>
          <w:rFonts w:ascii="TimesNewRomanPSMT" w:eastAsia="Calibri" w:hAnsi="TimesNewRomanPSMT" w:cs="TimesNewRomanPSMT"/>
          <w:bCs/>
          <w:i/>
          <w:lang w:val="en-IN" w:eastAsia="en-IN"/>
        </w:rPr>
        <w:t>via</w:t>
      </w:r>
      <w:r>
        <w:rPr>
          <w:rFonts w:ascii="TimesNewRomanPSMT" w:eastAsia="Calibri" w:hAnsi="TimesNewRomanPSMT" w:cs="TimesNewRomanPSMT"/>
          <w:bCs/>
          <w:lang w:val="en-IN" w:eastAsia="en-IN"/>
        </w:rPr>
        <w:t xml:space="preserve"> inhibiting STAT3 signaling in hepatocellular carcinoma; </w:t>
      </w:r>
      <w:r>
        <w:rPr>
          <w:rFonts w:ascii="TimesNewRomanPSMT" w:eastAsia="Calibri" w:hAnsi="TimesNewRomanPSMT" w:cs="TimesNewRomanPSMT"/>
          <w:b/>
          <w:bCs/>
          <w:i/>
          <w:lang w:val="en-IN" w:eastAsia="en-IN"/>
        </w:rPr>
        <w:t>IUBMB Life</w:t>
      </w:r>
      <w:r>
        <w:rPr>
          <w:rFonts w:ascii="TimesNewRomanPSMT" w:eastAsia="Calibri" w:hAnsi="TimesNewRomanPSMT" w:cs="TimesNewRomanPSMT"/>
          <w:bCs/>
          <w:lang w:val="en-IN" w:eastAsia="en-IN"/>
        </w:rPr>
        <w:t xml:space="preserve">, 2021. DOI: 10.1002/iub.2555. </w:t>
      </w:r>
      <w:r>
        <w:rPr>
          <w:b/>
          <w:bCs/>
        </w:rPr>
        <w:t>(IF: 4.709)</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Verma SK, Verma R, Kumar KSS, Banjare L, Shaik AB, Bhandare RR, Rakesh KP, Rangappa KS; A key review on oxadiazole analogs as potential methicillin-resistant Staphylococcus aureus (MRSA) activity: Structure-activity relationship studies; </w:t>
      </w:r>
      <w:r>
        <w:rPr>
          <w:b/>
          <w:bCs/>
          <w:i/>
        </w:rPr>
        <w:t>European Journal of Medicinal Chemistry</w:t>
      </w:r>
      <w:r>
        <w:rPr>
          <w:b/>
          <w:bCs/>
        </w:rPr>
        <w:t>, 2021, 219, 113442</w:t>
      </w:r>
      <w:r>
        <w:rPr>
          <w:bCs/>
        </w:rPr>
        <w:t xml:space="preserve">. </w:t>
      </w:r>
      <w:r>
        <w:rPr>
          <w:b/>
          <w:bCs/>
        </w:rPr>
        <w:t>(IF: 7.10)</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Verma R, Verma SK, Rakesh KP, Girish YR, Ashrafizadeh M, Kumar KSS, Rangappa KS; Pyrazole-based analogs as potential antibacterial agents against methicillin-resistance staphylococcus aureus (MRSA) and its SAR elucidation; </w:t>
      </w:r>
      <w:r>
        <w:rPr>
          <w:b/>
          <w:bCs/>
          <w:i/>
        </w:rPr>
        <w:t>European Journal of Medicinal Chemistry</w:t>
      </w:r>
      <w:r>
        <w:rPr>
          <w:b/>
          <w:bCs/>
        </w:rPr>
        <w:t>, 2021, 212, 113134. (IF: 7.10)</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Zha GF, Preetham HD, Shobith R, Kumar KSS, Girish YR, Rakesh KP, Ashrafizadeh M, Zarrabi A, Rangappa KS; Benzimidazole analogues as efficient arsenals in war against methicillin-resistance staphylococcus aureus (MRSA) and its SAR studies; </w:t>
      </w:r>
      <w:r>
        <w:rPr>
          <w:b/>
          <w:bCs/>
          <w:i/>
        </w:rPr>
        <w:t>Bioorganic Chemistry</w:t>
      </w:r>
      <w:r>
        <w:rPr>
          <w:b/>
          <w:bCs/>
        </w:rPr>
        <w:t>, 2021, 115, 105175</w:t>
      </w:r>
      <w:r>
        <w:rPr>
          <w:bCs/>
        </w:rPr>
        <w:t xml:space="preserve">. </w:t>
      </w:r>
      <w:r>
        <w:rPr>
          <w:b/>
          <w:bCs/>
        </w:rPr>
        <w:t>(IF: 5.16)</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Mohan CD, Liew YY, Jung YY, Shobith R, Preetham HD, Chinnathambi A, Alahmadi TA, Alharbi SA, Lin ZX, Rangappa KS, Ahn KS; Brucein D modulates MAPK signaling cascade to exert multi-faceted anti-neoplastic actions against breast cancer cells; </w:t>
      </w:r>
      <w:r>
        <w:rPr>
          <w:b/>
          <w:bCs/>
          <w:i/>
        </w:rPr>
        <w:t>Biochimie</w:t>
      </w:r>
      <w:r>
        <w:rPr>
          <w:b/>
          <w:bCs/>
        </w:rPr>
        <w:t>, 2021, 182, 140-151</w:t>
      </w:r>
      <w:r>
        <w:rPr>
          <w:bCs/>
        </w:rPr>
        <w:t xml:space="preserve">. </w:t>
      </w:r>
      <w:r>
        <w:rPr>
          <w:b/>
          <w:bCs/>
        </w:rPr>
        <w:t>(IF: 4.372)</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AM Sajith, KH Narasimhamurthy, MK Shanmugam, Shobith R, Nayak SC, Chinnathambi A, Alahmadi TA, Alharbi SA, Haridas KR, Reddy EK, Savitha B, Mohan CD, Rangappa KS; Pyrimidine-2, 4-dione targets STAT3 signaling pathway to induce </w:t>
      </w:r>
      <w:r>
        <w:rPr>
          <w:bCs/>
        </w:rPr>
        <w:lastRenderedPageBreak/>
        <w:t xml:space="preserve">cytotoxicity in hepatocellular carcinoma cells; </w:t>
      </w:r>
      <w:r>
        <w:rPr>
          <w:b/>
          <w:bCs/>
          <w:i/>
        </w:rPr>
        <w:t>Bioorganic &amp; Medicinal Chemistry Letters</w:t>
      </w:r>
      <w:r>
        <w:rPr>
          <w:b/>
          <w:bCs/>
        </w:rPr>
        <w:t>, 2021, 50, 128332</w:t>
      </w:r>
      <w:r>
        <w:rPr>
          <w:bCs/>
        </w:rPr>
        <w:t xml:space="preserve">. </w:t>
      </w:r>
      <w:r>
        <w:rPr>
          <w:b/>
          <w:bCs/>
        </w:rPr>
        <w:t>(IF: 2.90)</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Shwetha B, Sudhanva MS, Jagadeesha GS, Thimmegowda NR, Hamse VK, Sridhar BT, Thimmaiah KN, Anandakumar CS, Shobith R, Rangappa KS; Furan-2-carboxamide derivative, a novel microtubule stabilizing agent induces mitotic arrest and potentiates apoptosis in cancer cells; </w:t>
      </w:r>
      <w:r>
        <w:rPr>
          <w:b/>
          <w:bCs/>
          <w:i/>
        </w:rPr>
        <w:t>Bioorganic Chemistry</w:t>
      </w:r>
      <w:r>
        <w:rPr>
          <w:b/>
          <w:bCs/>
        </w:rPr>
        <w:t>, 2021, 108, 104586</w:t>
      </w:r>
      <w:r>
        <w:rPr>
          <w:bCs/>
        </w:rPr>
        <w:t xml:space="preserve">. </w:t>
      </w:r>
      <w:r>
        <w:rPr>
          <w:b/>
          <w:bCs/>
        </w:rPr>
        <w:t>(IF: 5.16)</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Kumar KSS, Ananda H, Shobith R, Raghavan SC, Rangappa KS; Regioselective competitive synthesis of 3,5-bis(het) aryl pyrrole-2-carboxylates/carbonitriles vs. β-enaminones from β-thioxoketones; </w:t>
      </w:r>
      <w:r>
        <w:rPr>
          <w:b/>
          <w:bCs/>
          <w:i/>
        </w:rPr>
        <w:t>Tetrahedron Letters</w:t>
      </w:r>
      <w:r>
        <w:rPr>
          <w:b/>
          <w:bCs/>
        </w:rPr>
        <w:t>, 2021,</w:t>
      </w:r>
      <w:r>
        <w:t xml:space="preserve"> </w:t>
      </w:r>
      <w:r>
        <w:rPr>
          <w:b/>
          <w:bCs/>
        </w:rPr>
        <w:t>82, 153373</w:t>
      </w:r>
      <w:r>
        <w:rPr>
          <w:bCs/>
        </w:rPr>
        <w:t xml:space="preserve">. </w:t>
      </w:r>
      <w:r>
        <w:rPr>
          <w:b/>
          <w:bCs/>
        </w:rPr>
        <w:t>(IF: 2.08)</w:t>
      </w:r>
    </w:p>
    <w:p w:rsidR="00A31383" w:rsidRDefault="00A31383" w:rsidP="00A31383">
      <w:pPr>
        <w:widowControl/>
        <w:numPr>
          <w:ilvl w:val="0"/>
          <w:numId w:val="1"/>
        </w:numPr>
        <w:tabs>
          <w:tab w:val="left" w:pos="0"/>
        </w:tabs>
        <w:adjustRightInd w:val="0"/>
        <w:spacing w:after="240"/>
        <w:ind w:right="130"/>
        <w:jc w:val="both"/>
        <w:rPr>
          <w:bCs/>
        </w:rPr>
      </w:pPr>
      <w:r>
        <w:rPr>
          <w:bCs/>
        </w:rPr>
        <w:t>Kiran KR, Swaroop TR, Santhosh C, Rangappa KS, Sadashiva MP; Cyclocondensation of o‐Phenylenediamines with 2‐Oxo‐ethanimidothioates: A Novel Synthesis of 2‐Amino‐3</w:t>
      </w:r>
      <w:proofErr w:type="gramStart"/>
      <w:r>
        <w:rPr>
          <w:bCs/>
        </w:rPr>
        <w:t>‐(</w:t>
      </w:r>
      <w:proofErr w:type="gramEnd"/>
      <w:r>
        <w:rPr>
          <w:bCs/>
        </w:rPr>
        <w:t xml:space="preserve">het) aryl‐quinoxalines; </w:t>
      </w:r>
      <w:r>
        <w:rPr>
          <w:b/>
          <w:bCs/>
          <w:i/>
        </w:rPr>
        <w:t>ChemistrySelect</w:t>
      </w:r>
      <w:r>
        <w:rPr>
          <w:b/>
          <w:bCs/>
        </w:rPr>
        <w:t>, 2021, 6, 7262-7265</w:t>
      </w:r>
      <w:r>
        <w:rPr>
          <w:bCs/>
        </w:rPr>
        <w:t xml:space="preserve">. </w:t>
      </w:r>
      <w:r>
        <w:rPr>
          <w:b/>
          <w:bCs/>
        </w:rPr>
        <w:t>(IF: 2.307)</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Basappa B, Baburajeev CP, Mamatha SK, Rangappa KS, Lobie PE, Pandey V; Novel biphenyl amines inhibit oestrogen receptor (ER)-α in ER-positive mammary carcinoma cells; </w:t>
      </w:r>
      <w:r>
        <w:rPr>
          <w:b/>
          <w:bCs/>
          <w:i/>
        </w:rPr>
        <w:t>Molecules</w:t>
      </w:r>
      <w:r>
        <w:rPr>
          <w:b/>
          <w:bCs/>
        </w:rPr>
        <w:t>, 2021, 26, 783</w:t>
      </w:r>
      <w:r>
        <w:rPr>
          <w:bCs/>
        </w:rPr>
        <w:t xml:space="preserve">. </w:t>
      </w:r>
      <w:r>
        <w:rPr>
          <w:b/>
          <w:bCs/>
        </w:rPr>
        <w:t>(IF: 4.927)</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Prathima C, Baburajeev CP, Bovilla VR, Veeresh PM, Leihang Z, Thippeswamy T, Padukudru MA, Hathur B, Rangappa KS, Basappa, SubbaRao MV; Design, synthesis, characterization, and crystal structure studies of Nrf2 modulators for inhibiting cancer cell growth in vitro and in vivo; </w:t>
      </w:r>
      <w:r>
        <w:rPr>
          <w:b/>
          <w:bCs/>
        </w:rPr>
        <w:t xml:space="preserve">ACS </w:t>
      </w:r>
      <w:r>
        <w:rPr>
          <w:b/>
          <w:bCs/>
          <w:i/>
        </w:rPr>
        <w:t>Omega</w:t>
      </w:r>
      <w:r>
        <w:rPr>
          <w:b/>
          <w:bCs/>
        </w:rPr>
        <w:t>, 2021, 6, 10054-10071</w:t>
      </w:r>
      <w:r>
        <w:rPr>
          <w:bCs/>
        </w:rPr>
        <w:t xml:space="preserve">. </w:t>
      </w:r>
      <w:r>
        <w:rPr>
          <w:b/>
          <w:bCs/>
        </w:rPr>
        <w:t>(IF: 4.132)</w:t>
      </w:r>
      <w:r>
        <w:rPr>
          <w:bCs/>
        </w:rPr>
        <w:t xml:space="preserve">     </w:t>
      </w:r>
      <w:r>
        <w:rPr>
          <w:bCs/>
        </w:rPr>
        <w:tab/>
      </w:r>
    </w:p>
    <w:p w:rsidR="00A31383" w:rsidRDefault="00A31383" w:rsidP="00A31383">
      <w:pPr>
        <w:widowControl/>
        <w:numPr>
          <w:ilvl w:val="0"/>
          <w:numId w:val="1"/>
        </w:numPr>
        <w:tabs>
          <w:tab w:val="left" w:pos="0"/>
        </w:tabs>
        <w:adjustRightInd w:val="0"/>
        <w:spacing w:after="240"/>
        <w:ind w:right="130"/>
        <w:jc w:val="both"/>
        <w:rPr>
          <w:bCs/>
        </w:rPr>
      </w:pPr>
      <w:r>
        <w:rPr>
          <w:bCs/>
        </w:rPr>
        <w:t xml:space="preserve">Sujesh S, Kumar SM, Anil Kumar BM, Sushmitha S, Darshan K, Mohan CD, Rangappa KS, Gupta VK, Nayaka SC; Green synthesis of silver nanoparticles by Cytobacillus firmus isolated from the stem bark of </w:t>
      </w:r>
      <w:r>
        <w:rPr>
          <w:bCs/>
          <w:i/>
        </w:rPr>
        <w:t>Terminalia arjuna</w:t>
      </w:r>
      <w:r>
        <w:rPr>
          <w:bCs/>
        </w:rPr>
        <w:t xml:space="preserve"> and its anti-microbial activity; </w:t>
      </w:r>
      <w:r>
        <w:rPr>
          <w:b/>
          <w:bCs/>
          <w:i/>
        </w:rPr>
        <w:t>Biomolecules</w:t>
      </w:r>
      <w:r>
        <w:rPr>
          <w:b/>
          <w:bCs/>
        </w:rPr>
        <w:t>, 2021, 11, 259</w:t>
      </w:r>
      <w:r>
        <w:rPr>
          <w:bCs/>
        </w:rPr>
        <w:t xml:space="preserve">. </w:t>
      </w:r>
      <w:r>
        <w:rPr>
          <w:b/>
          <w:bCs/>
        </w:rPr>
        <w:t>(IF: 5.88)</w:t>
      </w:r>
      <w:r>
        <w:rPr>
          <w:bCs/>
        </w:rPr>
        <w:tab/>
      </w:r>
    </w:p>
    <w:p w:rsidR="00A31383" w:rsidRDefault="00A31383" w:rsidP="00A31383">
      <w:pPr>
        <w:widowControl/>
        <w:numPr>
          <w:ilvl w:val="0"/>
          <w:numId w:val="1"/>
        </w:numPr>
        <w:tabs>
          <w:tab w:val="left" w:pos="0"/>
        </w:tabs>
        <w:adjustRightInd w:val="0"/>
        <w:spacing w:after="240"/>
        <w:ind w:right="130"/>
        <w:jc w:val="both"/>
        <w:rPr>
          <w:bCs/>
        </w:rPr>
      </w:pPr>
      <w:r>
        <w:rPr>
          <w:bCs/>
        </w:rPr>
        <w:t xml:space="preserve">Siddaiah CN, Anil Kumar BM, Deepak SA, Lateef SS, Nagpal S, Rangappa KS, Mohan CD, Shobith R, Madan KS, Sharma M, Gupta VK; Metabolite Profiling of Alangium salviifolium bark using advanced LCMS and GC/QTOF technology; </w:t>
      </w:r>
      <w:r>
        <w:rPr>
          <w:b/>
          <w:bCs/>
          <w:i/>
        </w:rPr>
        <w:t>Cells</w:t>
      </w:r>
      <w:r>
        <w:rPr>
          <w:b/>
          <w:bCs/>
        </w:rPr>
        <w:t>, 2021, 10, 1</w:t>
      </w:r>
      <w:r>
        <w:rPr>
          <w:bCs/>
        </w:rPr>
        <w:t xml:space="preserve">. </w:t>
      </w:r>
      <w:r>
        <w:rPr>
          <w:b/>
          <w:bCs/>
        </w:rPr>
        <w:t>(IF: 7.677)</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Sukrutha KP, Swaroop TR, Preetham R, Lokanath NK, Rangappa KS; A convenient way for alkylation of amines using xanthate esters; </w:t>
      </w:r>
      <w:r>
        <w:rPr>
          <w:b/>
          <w:bCs/>
          <w:i/>
        </w:rPr>
        <w:t>Synthetic Communications</w:t>
      </w:r>
      <w:r>
        <w:rPr>
          <w:b/>
          <w:bCs/>
        </w:rPr>
        <w:t>, 2021, 1-8</w:t>
      </w:r>
      <w:r>
        <w:rPr>
          <w:bCs/>
        </w:rPr>
        <w:t xml:space="preserve">. </w:t>
      </w:r>
      <w:r>
        <w:rPr>
          <w:b/>
          <w:bCs/>
        </w:rPr>
        <w:t>(IF: 2.17)</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Swaroop TR, Rangappa KS, Torun L; Claisen type condensation of methyl ketones with carbimidothioates: A new gateway for the synthesis of β‐enaminones; </w:t>
      </w:r>
      <w:r>
        <w:rPr>
          <w:b/>
          <w:bCs/>
          <w:i/>
        </w:rPr>
        <w:t>ChemistrySelect</w:t>
      </w:r>
      <w:r>
        <w:rPr>
          <w:b/>
          <w:bCs/>
        </w:rPr>
        <w:t>, 2021, 6, 177-180</w:t>
      </w:r>
      <w:r>
        <w:rPr>
          <w:bCs/>
        </w:rPr>
        <w:t xml:space="preserve">. </w:t>
      </w:r>
      <w:r>
        <w:rPr>
          <w:b/>
          <w:bCs/>
        </w:rPr>
        <w:t>(IF: 2.307)</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Paramesh CC, Halligudra G, Muniyappa M, Shetty M, Somashekharappa KK, Dinesh R, Rangappa KS, Prasanna DS; Silver nanoparticles anchored TiO2 nanotubes prepared using saponin extract as heterogeneous and recyclable catalysts for reduction of dyes; </w:t>
      </w:r>
      <w:r>
        <w:rPr>
          <w:b/>
          <w:bCs/>
          <w:i/>
        </w:rPr>
        <w:t>Ceramics International</w:t>
      </w:r>
      <w:r>
        <w:rPr>
          <w:b/>
          <w:bCs/>
        </w:rPr>
        <w:t>, 2021, 47, 14750-14759. (IF: 516)</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Paramesh CC, Halligudra G, Gangaraju V, Sriramoju JB, Shastri M, Dinesh R, Rangappa KS, Prasanna DS; Silver nanoparticles synthesized using saponin extract of Simarouba glauca oil seed meal as effective, recoverable and reusable catalyst for reduction of organic dyes; </w:t>
      </w:r>
      <w:r>
        <w:rPr>
          <w:b/>
          <w:bCs/>
          <w:i/>
        </w:rPr>
        <w:t>Ceramics International</w:t>
      </w:r>
      <w:r>
        <w:rPr>
          <w:b/>
          <w:bCs/>
        </w:rPr>
        <w:t>, 2021, 3, 100005. (IF: 5.16)</w:t>
      </w:r>
    </w:p>
    <w:p w:rsidR="00A31383" w:rsidRDefault="00A31383" w:rsidP="00A31383">
      <w:pPr>
        <w:widowControl/>
        <w:numPr>
          <w:ilvl w:val="0"/>
          <w:numId w:val="1"/>
        </w:numPr>
        <w:tabs>
          <w:tab w:val="left" w:pos="0"/>
        </w:tabs>
        <w:adjustRightInd w:val="0"/>
        <w:spacing w:after="240"/>
        <w:ind w:right="130"/>
        <w:jc w:val="both"/>
        <w:rPr>
          <w:bCs/>
        </w:rPr>
      </w:pPr>
      <w:r>
        <w:rPr>
          <w:bCs/>
        </w:rPr>
        <w:lastRenderedPageBreak/>
        <w:t xml:space="preserve">Sriramoju JB, Muniyappa M, Marilingaiah NR, Chetana S, Shetty M, Mudike R, Chitrabanu CP, Prasanna DS, Nagaraju G, Rangappa KS, Kumar A, Dinesh R; Carbon-based TiO2-x heterostructure nanocomposites for enhanced photocatalytic degradation of dye molecules; </w:t>
      </w:r>
      <w:r>
        <w:rPr>
          <w:b/>
          <w:bCs/>
          <w:i/>
        </w:rPr>
        <w:t>Ceramics International,</w:t>
      </w:r>
      <w:r>
        <w:rPr>
          <w:b/>
          <w:bCs/>
        </w:rPr>
        <w:t xml:space="preserve"> 2021, 47, 10314-10321. (IF: 5.16)</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Rajeev N, Kumar KSS, Bommegowda YK, Rangappa KS, Sadashiva MP; Catalyst free sequential one‐pot reaction for the synthesis of 3‐indole propanoates/propanoic acid/propanamides as antituberculosis agents; </w:t>
      </w:r>
      <w:r>
        <w:rPr>
          <w:b/>
          <w:bCs/>
          <w:i/>
        </w:rPr>
        <w:t>Journal of the Chinese Chemical Society</w:t>
      </w:r>
      <w:r>
        <w:rPr>
          <w:b/>
          <w:bCs/>
        </w:rPr>
        <w:t>, 2021, 68, 39-44</w:t>
      </w:r>
      <w:r>
        <w:rPr>
          <w:bCs/>
        </w:rPr>
        <w:t xml:space="preserve">. </w:t>
      </w:r>
      <w:r>
        <w:rPr>
          <w:b/>
          <w:bCs/>
        </w:rPr>
        <w:t>(IF: 1.74)</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Chandrappa S, Narasimhamurthy KH, Joy MN, Rangappa KS; One-pot Tandem Approach for the Diastereoselective Syn-diacetoxylation of in Cinnamic esters; </w:t>
      </w:r>
      <w:r>
        <w:rPr>
          <w:b/>
          <w:bCs/>
          <w:i/>
        </w:rPr>
        <w:t>Chemical Data Collections</w:t>
      </w:r>
      <w:r>
        <w:rPr>
          <w:b/>
          <w:bCs/>
        </w:rPr>
        <w:t>, 2021, 100710</w:t>
      </w:r>
      <w:r>
        <w:rPr>
          <w:bCs/>
        </w:rPr>
        <w:t xml:space="preserve">. </w:t>
      </w:r>
      <w:r>
        <w:rPr>
          <w:b/>
          <w:bCs/>
        </w:rPr>
        <w:t>(IF: 2.50)</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Shamanth S, Nagarakere SC, Sagar KS, Narayana Y, Mamatha M, Rangappa KS, Mantelingu K; T3P mediated intramolecular rearrangement of o-aminobenzamide to o-ureidobenzonitrile using isothiocyanates; </w:t>
      </w:r>
      <w:r>
        <w:rPr>
          <w:b/>
          <w:bCs/>
          <w:i/>
        </w:rPr>
        <w:t>Synthetic Communications</w:t>
      </w:r>
      <w:r>
        <w:rPr>
          <w:b/>
          <w:bCs/>
        </w:rPr>
        <w:t>, 2021, 51, 1197-1205</w:t>
      </w:r>
      <w:r>
        <w:rPr>
          <w:bCs/>
        </w:rPr>
        <w:t xml:space="preserve">. </w:t>
      </w:r>
      <w:r>
        <w:rPr>
          <w:b/>
          <w:bCs/>
        </w:rPr>
        <w:t>(IF: 2.17)</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Narasimhamurthy KH, Guruswamy DKM, Kallesha N, Rangappa KS; Synthesis of bioactive quinoline acting as anticancer agents and their mode of action using in silico analysis towards Aurora kinase A inhibitor; </w:t>
      </w:r>
      <w:r>
        <w:rPr>
          <w:b/>
          <w:bCs/>
          <w:i/>
        </w:rPr>
        <w:t>Chemical Data Collections</w:t>
      </w:r>
      <w:r>
        <w:rPr>
          <w:b/>
          <w:bCs/>
        </w:rPr>
        <w:t>, 2021, 35, 100768</w:t>
      </w:r>
      <w:r>
        <w:rPr>
          <w:bCs/>
        </w:rPr>
        <w:t xml:space="preserve">. </w:t>
      </w:r>
      <w:r>
        <w:rPr>
          <w:b/>
          <w:bCs/>
        </w:rPr>
        <w:t>(IF: 2.50)</w:t>
      </w:r>
    </w:p>
    <w:p w:rsidR="00A31383" w:rsidRDefault="00A31383" w:rsidP="00A31383">
      <w:pPr>
        <w:pStyle w:val="ListParagraph"/>
        <w:tabs>
          <w:tab w:val="left" w:pos="0"/>
        </w:tabs>
        <w:ind w:right="130"/>
        <w:rPr>
          <w:rFonts w:eastAsia="Calibri"/>
          <w:bCs/>
          <w:lang w:eastAsia="en-IN"/>
        </w:rPr>
      </w:pPr>
    </w:p>
    <w:p w:rsidR="00A31383" w:rsidRDefault="00A31383" w:rsidP="00A31383">
      <w:pPr>
        <w:pStyle w:val="ListParagraph"/>
        <w:widowControl/>
        <w:numPr>
          <w:ilvl w:val="0"/>
          <w:numId w:val="1"/>
        </w:numPr>
        <w:tabs>
          <w:tab w:val="left" w:pos="0"/>
        </w:tabs>
        <w:autoSpaceDE/>
        <w:autoSpaceDN/>
        <w:spacing w:after="160" w:line="259" w:lineRule="auto"/>
        <w:ind w:right="130"/>
        <w:contextualSpacing/>
      </w:pPr>
      <w:r>
        <w:t>Loukik A, Mohan CD, Yang MH, Shobith R, Deivasigamani A, Kumar AP, Kunnumakkara AB, Manoj G, Chinnathambi A, Alharbi SA, Alahmadi TA, Rangappa KS, Hui KM, Sethi G and Ahn KS; Tris(dibenzylideneacetone)dipalladium (0) (Tris DBA) Abrogates Tumor Progression in Hepatocellular Carcinoma and Multiple Myeloma Preclinical Models by Regulating the STAT3 Signaling Pathway</w:t>
      </w:r>
      <w:r>
        <w:rPr>
          <w:i/>
        </w:rPr>
        <w:t xml:space="preserve">; </w:t>
      </w:r>
      <w:r>
        <w:rPr>
          <w:b/>
          <w:i/>
        </w:rPr>
        <w:t>Cancers</w:t>
      </w:r>
      <w:r>
        <w:rPr>
          <w:b/>
        </w:rPr>
        <w:t xml:space="preserve">, 2021, 13, 5479. </w:t>
      </w:r>
      <w:r>
        <w:rPr>
          <w:b/>
          <w:bCs/>
        </w:rPr>
        <w:t>(IF: 6.32)</w:t>
      </w:r>
    </w:p>
    <w:p w:rsidR="00A31383" w:rsidRDefault="00A31383" w:rsidP="00A31383">
      <w:pPr>
        <w:pStyle w:val="ListParagraph"/>
        <w:tabs>
          <w:tab w:val="left" w:pos="0"/>
        </w:tabs>
        <w:ind w:right="130"/>
      </w:pPr>
    </w:p>
    <w:p w:rsidR="00A31383" w:rsidRDefault="00A31383" w:rsidP="00A31383">
      <w:pPr>
        <w:pStyle w:val="ListParagraph"/>
        <w:widowControl/>
        <w:numPr>
          <w:ilvl w:val="0"/>
          <w:numId w:val="1"/>
        </w:numPr>
        <w:tabs>
          <w:tab w:val="left" w:pos="0"/>
          <w:tab w:val="left" w:pos="360"/>
        </w:tabs>
        <w:autoSpaceDE/>
        <w:autoSpaceDN/>
        <w:spacing w:after="160" w:line="259" w:lineRule="auto"/>
        <w:ind w:right="130"/>
        <w:contextualSpacing/>
      </w:pPr>
      <w:r>
        <w:t xml:space="preserve">Girimanchanaika SS, Dukanya D, Ananda S, Govindachar DM, Mahendra M, Ganga P, Rangappa KS, Vijay P, Lobie PE and Basappa B; Investigation of NPB Analogs That Target Phosphorylation of BAD-Ser99 in Human Mammary Carcinoma Cells; </w:t>
      </w:r>
      <w:r>
        <w:rPr>
          <w:b/>
          <w:i/>
        </w:rPr>
        <w:t xml:space="preserve">International Journal of Molecular Sciences, </w:t>
      </w:r>
      <w:r>
        <w:rPr>
          <w:b/>
        </w:rPr>
        <w:t xml:space="preserve">2021, 22, 11002. </w:t>
      </w:r>
      <w:r>
        <w:rPr>
          <w:b/>
          <w:bCs/>
        </w:rPr>
        <w:t>(IF: 6.208)</w:t>
      </w:r>
    </w:p>
    <w:p w:rsidR="00A31383" w:rsidRDefault="00A31383" w:rsidP="00A31383">
      <w:pPr>
        <w:pStyle w:val="ListParagraph"/>
        <w:widowControl/>
        <w:tabs>
          <w:tab w:val="left" w:pos="0"/>
        </w:tabs>
        <w:autoSpaceDE/>
        <w:autoSpaceDN/>
        <w:spacing w:after="160" w:line="259" w:lineRule="auto"/>
        <w:ind w:left="360" w:right="130" w:firstLine="0"/>
        <w:contextualSpacing/>
      </w:pPr>
    </w:p>
    <w:p w:rsidR="00A31383" w:rsidRDefault="00A31383" w:rsidP="00A31383">
      <w:pPr>
        <w:pStyle w:val="ListParagraph"/>
        <w:widowControl/>
        <w:numPr>
          <w:ilvl w:val="0"/>
          <w:numId w:val="1"/>
        </w:numPr>
        <w:tabs>
          <w:tab w:val="left" w:pos="0"/>
          <w:tab w:val="left" w:pos="360"/>
        </w:tabs>
        <w:autoSpaceDE/>
        <w:autoSpaceDN/>
        <w:spacing w:after="160" w:line="259" w:lineRule="auto"/>
        <w:ind w:right="130"/>
        <w:contextualSpacing/>
        <w:rPr>
          <w:b/>
        </w:rPr>
      </w:pPr>
      <w:r>
        <w:t xml:space="preserve">Chandrakantha KS, Abdo H, Abhilash HR, Deepu HR, Dhananjay KP, Jagadish K, Rangappa KS, Srikantaswamy S; Microwave hydrothermal synthesis of copper induced ZnO/gC3N4 heterostructure with efficient photocatalytic degradation through S-scheme mechanism; </w:t>
      </w:r>
      <w:r>
        <w:rPr>
          <w:b/>
          <w:i/>
        </w:rPr>
        <w:t>Journal of Photochemistry and Photobiology A: Chemistry</w:t>
      </w:r>
      <w:r>
        <w:rPr>
          <w:b/>
        </w:rPr>
        <w:t>; 2021, 418, 113394. (IF: 5.14)</w:t>
      </w:r>
    </w:p>
    <w:p w:rsidR="00A31383" w:rsidRDefault="00A31383" w:rsidP="00A31383">
      <w:pPr>
        <w:pStyle w:val="ListParagraph"/>
        <w:tabs>
          <w:tab w:val="left" w:pos="0"/>
        </w:tabs>
        <w:ind w:left="0" w:right="130" w:firstLine="0"/>
      </w:pPr>
    </w:p>
    <w:p w:rsidR="00A31383" w:rsidRDefault="00A31383" w:rsidP="00A31383">
      <w:pPr>
        <w:tabs>
          <w:tab w:val="left" w:pos="0"/>
        </w:tabs>
        <w:adjustRightInd w:val="0"/>
        <w:spacing w:after="240"/>
        <w:ind w:left="90" w:right="130"/>
        <w:jc w:val="both"/>
        <w:rPr>
          <w:b/>
          <w:bCs/>
          <w:color w:val="365F91"/>
          <w:sz w:val="26"/>
          <w:szCs w:val="26"/>
        </w:rPr>
      </w:pPr>
      <w:r>
        <w:rPr>
          <w:b/>
          <w:bCs/>
          <w:color w:val="365F91"/>
          <w:sz w:val="26"/>
          <w:szCs w:val="26"/>
        </w:rPr>
        <w:t>2020</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Mohan CD, Shobith R, Preetham HD, Nayak SC, Gupta VK, Basappa, Sethi G, Rangappa KS; Targeting STAT3 signaling pathway in cancer by agents derived from Mother Nature; </w:t>
      </w:r>
      <w:r>
        <w:rPr>
          <w:b/>
          <w:bCs/>
          <w:i/>
        </w:rPr>
        <w:t>Seminars in Cancer Biology</w:t>
      </w:r>
      <w:r>
        <w:rPr>
          <w:b/>
          <w:bCs/>
        </w:rPr>
        <w:t>, 2020,</w:t>
      </w:r>
      <w:r>
        <w:rPr>
          <w:bCs/>
        </w:rPr>
        <w:t xml:space="preserve"> doi: 10.1016/j.semcancer.2020.03.016. </w:t>
      </w:r>
      <w:r>
        <w:rPr>
          <w:b/>
          <w:bCs/>
        </w:rPr>
        <w:t>(IF: 11.39)</w:t>
      </w:r>
    </w:p>
    <w:p w:rsidR="00A31383" w:rsidRDefault="00A31383" w:rsidP="00A31383">
      <w:pPr>
        <w:widowControl/>
        <w:numPr>
          <w:ilvl w:val="0"/>
          <w:numId w:val="1"/>
        </w:numPr>
        <w:tabs>
          <w:tab w:val="left" w:pos="0"/>
        </w:tabs>
        <w:autoSpaceDE/>
        <w:autoSpaceDN/>
        <w:spacing w:after="240"/>
        <w:ind w:right="130"/>
        <w:jc w:val="both"/>
        <w:rPr>
          <w:bCs/>
        </w:rPr>
      </w:pPr>
      <w:r>
        <w:rPr>
          <w:bCs/>
        </w:rPr>
        <w:t>Lee JH, Mohan CD, Deivasigamani A, Shobith R, Basappa, Chinnathambi A, Alahmadi TA, Alharbi SA, Garg M, Lin ZX, Rangappa KS, Sethi G, Hui KM, Ahn KS; Brusatol suppresses STAT3-driven metastasis by downregulating epithelial-</w:t>
      </w:r>
      <w:r>
        <w:rPr>
          <w:bCs/>
        </w:rPr>
        <w:lastRenderedPageBreak/>
        <w:t xml:space="preserve">mesenchymal transition in hepatocellular carcinoma; </w:t>
      </w:r>
      <w:r>
        <w:rPr>
          <w:b/>
          <w:bCs/>
          <w:i/>
        </w:rPr>
        <w:t>Journal of Advanced Research</w:t>
      </w:r>
      <w:r>
        <w:rPr>
          <w:b/>
          <w:bCs/>
        </w:rPr>
        <w:t>, 2020</w:t>
      </w:r>
      <w:r>
        <w:rPr>
          <w:bCs/>
        </w:rPr>
        <w:t>,</w:t>
      </w:r>
      <w:r>
        <w:rPr>
          <w:b/>
          <w:bCs/>
        </w:rPr>
        <w:t xml:space="preserve"> 26, 83-94</w:t>
      </w:r>
      <w:r>
        <w:rPr>
          <w:bCs/>
        </w:rPr>
        <w:t xml:space="preserve">. </w:t>
      </w:r>
      <w:r>
        <w:rPr>
          <w:b/>
          <w:bCs/>
        </w:rPr>
        <w:t>(IF: 10.10)</w:t>
      </w:r>
    </w:p>
    <w:p w:rsidR="00A31383" w:rsidRDefault="00A31383" w:rsidP="00A31383">
      <w:pPr>
        <w:widowControl/>
        <w:numPr>
          <w:ilvl w:val="0"/>
          <w:numId w:val="1"/>
        </w:numPr>
        <w:tabs>
          <w:tab w:val="left" w:pos="0"/>
        </w:tabs>
        <w:autoSpaceDE/>
        <w:autoSpaceDN/>
        <w:ind w:right="130"/>
        <w:jc w:val="both"/>
        <w:rPr>
          <w:bCs/>
        </w:rPr>
      </w:pPr>
      <w:r>
        <w:rPr>
          <w:bCs/>
        </w:rPr>
        <w:t xml:space="preserve">Wang Y, Chiou Y, Chong Q, Zhang M, Rangappa KS, Ma L, Zhu T, Kumar AP, Huang RY, Pandey V, Basappa, Lobie PE; Pharmacological inhibition of BAD Ser99 phosphorylation enhances the efficacy of cisplatin in ovarian cancer by inhibition of cancer stem cell-like behavior; </w:t>
      </w:r>
      <w:r>
        <w:rPr>
          <w:b/>
          <w:bCs/>
          <w:i/>
        </w:rPr>
        <w:t>ACS Pharmacology &amp; Translational Science</w:t>
      </w:r>
      <w:r>
        <w:rPr>
          <w:b/>
          <w:bCs/>
        </w:rPr>
        <w:t>, 2020, 3, 1083-1099</w:t>
      </w:r>
      <w:r>
        <w:rPr>
          <w:bCs/>
        </w:rPr>
        <w:t xml:space="preserve">. </w:t>
      </w:r>
      <w:r>
        <w:rPr>
          <w:b/>
          <w:bCs/>
        </w:rPr>
        <w:t>(IF: 3.50)</w:t>
      </w:r>
    </w:p>
    <w:p w:rsidR="00A31383" w:rsidRDefault="00A31383" w:rsidP="00A31383">
      <w:pPr>
        <w:tabs>
          <w:tab w:val="left" w:pos="0"/>
        </w:tabs>
        <w:ind w:left="450" w:right="130"/>
        <w:rPr>
          <w:bCs/>
        </w:rPr>
      </w:pPr>
    </w:p>
    <w:p w:rsidR="00A31383" w:rsidRDefault="00A31383" w:rsidP="00A31383">
      <w:pPr>
        <w:widowControl/>
        <w:numPr>
          <w:ilvl w:val="0"/>
          <w:numId w:val="1"/>
        </w:numPr>
        <w:tabs>
          <w:tab w:val="left" w:pos="0"/>
        </w:tabs>
        <w:adjustRightInd w:val="0"/>
        <w:spacing w:after="240"/>
        <w:ind w:right="130"/>
        <w:jc w:val="both"/>
        <w:rPr>
          <w:bCs/>
        </w:rPr>
      </w:pPr>
      <w:r>
        <w:rPr>
          <w:bCs/>
        </w:rPr>
        <w:t xml:space="preserve">Lee JH, Mohan CD, Shanmugam MK, Rangappa S, Sethi G, Siveen KS, Chinnathambi A, Alahmadi TA, Alharbi SA, Basappa, Rangappa KS, Ahn KS; Vitexin abrogates invasion and survival of hepatocellular carcinoma cells through targeting STAT3 signaling pathway; </w:t>
      </w:r>
      <w:r>
        <w:rPr>
          <w:b/>
          <w:bCs/>
          <w:i/>
        </w:rPr>
        <w:t>Biochimie,</w:t>
      </w:r>
      <w:r>
        <w:rPr>
          <w:b/>
          <w:bCs/>
        </w:rPr>
        <w:t xml:space="preserve"> 2020, 175, 58-68</w:t>
      </w:r>
      <w:r>
        <w:rPr>
          <w:bCs/>
        </w:rPr>
        <w:t xml:space="preserve">. </w:t>
      </w:r>
      <w:r>
        <w:rPr>
          <w:b/>
          <w:bCs/>
        </w:rPr>
        <w:t>(IF: 4.079)</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Ray U, Raul SK, Gopinatha VK, Ghosh D, Rangappa KS, Mantelingu K, Raghavan S; Identification and characterization of novel SCR7‐based small‐molecule inhibitor of DNA end‐joining, SCR130 and its relevance in cancer therapeutics; </w:t>
      </w:r>
      <w:r>
        <w:rPr>
          <w:b/>
          <w:bCs/>
          <w:i/>
        </w:rPr>
        <w:t>Molecular Carcinogenesis</w:t>
      </w:r>
      <w:r>
        <w:rPr>
          <w:b/>
          <w:bCs/>
        </w:rPr>
        <w:t>, 2020, 59, 618-628</w:t>
      </w:r>
      <w:r>
        <w:rPr>
          <w:bCs/>
        </w:rPr>
        <w:t xml:space="preserve">. </w:t>
      </w:r>
      <w:r>
        <w:rPr>
          <w:b/>
          <w:bCs/>
        </w:rPr>
        <w:t>(IF: 4.35)</w:t>
      </w:r>
    </w:p>
    <w:p w:rsidR="00A31383" w:rsidRDefault="00A31383" w:rsidP="00A31383">
      <w:pPr>
        <w:widowControl/>
        <w:numPr>
          <w:ilvl w:val="0"/>
          <w:numId w:val="1"/>
        </w:numPr>
        <w:tabs>
          <w:tab w:val="left" w:pos="0"/>
        </w:tabs>
        <w:adjustRightInd w:val="0"/>
        <w:spacing w:after="240"/>
        <w:ind w:right="130"/>
        <w:jc w:val="both"/>
        <w:rPr>
          <w:bCs/>
        </w:rPr>
      </w:pPr>
      <w:r>
        <w:rPr>
          <w:bCs/>
        </w:rPr>
        <w:t>Malojirao VH, Girimanchanaika SS, Shanmugam MK, Sherapura A, Metri PK, Vigneshwaran V, Chinnathambi A, Alharbi SA, Shobith R, Mohan CD, Prabhakar BT, Rangappa KS; Novel 1, 3, 4-oxadiazole Targets STAT3 Signaling to Induce Antitumor Effect in Lung Cancer</w:t>
      </w:r>
      <w:r>
        <w:rPr>
          <w:bCs/>
          <w:i/>
        </w:rPr>
        <w:t xml:space="preserve">; </w:t>
      </w:r>
      <w:r>
        <w:rPr>
          <w:b/>
          <w:bCs/>
          <w:i/>
        </w:rPr>
        <w:t>Biomedicines</w:t>
      </w:r>
      <w:r>
        <w:rPr>
          <w:b/>
          <w:bCs/>
        </w:rPr>
        <w:t>, 2020, 8, 368</w:t>
      </w:r>
      <w:r>
        <w:rPr>
          <w:bCs/>
        </w:rPr>
        <w:t xml:space="preserve">. </w:t>
      </w:r>
      <w:r>
        <w:rPr>
          <w:b/>
          <w:bCs/>
        </w:rPr>
        <w:t>(IF: 5.61)</w:t>
      </w:r>
    </w:p>
    <w:p w:rsidR="00A31383" w:rsidRDefault="00A31383" w:rsidP="00A31383">
      <w:pPr>
        <w:widowControl/>
        <w:numPr>
          <w:ilvl w:val="0"/>
          <w:numId w:val="1"/>
        </w:numPr>
        <w:tabs>
          <w:tab w:val="left" w:pos="0"/>
        </w:tabs>
        <w:adjustRightInd w:val="0"/>
        <w:spacing w:after="240"/>
        <w:ind w:right="130"/>
        <w:jc w:val="both"/>
        <w:rPr>
          <w:bCs/>
        </w:rPr>
      </w:pPr>
      <w:r>
        <w:rPr>
          <w:bCs/>
        </w:rPr>
        <w:t>Baburajeev CP, Shilpa ER, Suresha ND, Prashant KM, Kashifa FR, Ganga P, Gayathri V, Priya BS, Pandey VK, Lobie PE, Rangappa KS; Development of a new arylamination reaction catalyzed by polymer bound 1, 3-(bisbenzimidazolyl) benzene Co (Ii) complex and generation of bioactive adamanate amines</w:t>
      </w:r>
      <w:r>
        <w:rPr>
          <w:bCs/>
          <w:i/>
        </w:rPr>
        <w:t xml:space="preserve">; </w:t>
      </w:r>
      <w:r>
        <w:rPr>
          <w:b/>
          <w:bCs/>
          <w:i/>
        </w:rPr>
        <w:t>Catalysts</w:t>
      </w:r>
      <w:r>
        <w:rPr>
          <w:b/>
          <w:bCs/>
        </w:rPr>
        <w:t>, 2021, 10, 1315</w:t>
      </w:r>
      <w:r>
        <w:rPr>
          <w:bCs/>
        </w:rPr>
        <w:t xml:space="preserve">. </w:t>
      </w:r>
      <w:r>
        <w:rPr>
          <w:b/>
          <w:bCs/>
        </w:rPr>
        <w:t>(IF: 4.146)</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Narasimhamurthy KH, Sajith AM, Joy MN, Rangappa KS; An Overview of Recent Developments in the Synthesis of Substituted Thiazoles; </w:t>
      </w:r>
      <w:r>
        <w:rPr>
          <w:b/>
          <w:bCs/>
          <w:i/>
        </w:rPr>
        <w:t>ChemistrySelect</w:t>
      </w:r>
      <w:r>
        <w:rPr>
          <w:b/>
          <w:bCs/>
        </w:rPr>
        <w:t>, 2020, 5, 5629-5656</w:t>
      </w:r>
      <w:r>
        <w:rPr>
          <w:bCs/>
        </w:rPr>
        <w:t xml:space="preserve">. </w:t>
      </w:r>
      <w:r>
        <w:rPr>
          <w:b/>
          <w:bCs/>
        </w:rPr>
        <w:t>(IF: 2.00)</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Su W, Matsumoto S, </w:t>
      </w:r>
      <w:r>
        <w:t xml:space="preserve">Banine F, Srivastava T, Dean J, Foster S, Hammond B, Peters A, Girish KS, Rangappa KS, Basappa, Jose J, Hennebold JD, Murphy MJ, Toomey JB, Back SA, Sherman LS; A modified flavonoid accelerates oligodendrocyte maturation and functional remyelination; </w:t>
      </w:r>
      <w:r>
        <w:rPr>
          <w:b/>
          <w:i/>
        </w:rPr>
        <w:t>Glia</w:t>
      </w:r>
      <w:r>
        <w:rPr>
          <w:b/>
        </w:rPr>
        <w:t>, 2020,</w:t>
      </w:r>
      <w:r>
        <w:t xml:space="preserve"> </w:t>
      </w:r>
      <w:r>
        <w:rPr>
          <w:b/>
        </w:rPr>
        <w:t>68, 263-279</w:t>
      </w:r>
      <w:r>
        <w:t xml:space="preserve">. </w:t>
      </w:r>
      <w:r>
        <w:rPr>
          <w:b/>
          <w:bCs/>
        </w:rPr>
        <w:t>(IF: 7.452)</w:t>
      </w:r>
    </w:p>
    <w:p w:rsidR="00A31383" w:rsidRDefault="00A31383" w:rsidP="00A31383">
      <w:pPr>
        <w:widowControl/>
        <w:numPr>
          <w:ilvl w:val="0"/>
          <w:numId w:val="1"/>
        </w:numPr>
        <w:tabs>
          <w:tab w:val="left" w:pos="0"/>
        </w:tabs>
        <w:adjustRightInd w:val="0"/>
        <w:spacing w:after="240"/>
        <w:ind w:right="130"/>
        <w:jc w:val="both"/>
        <w:rPr>
          <w:bCs/>
        </w:rPr>
      </w:pPr>
      <w:r>
        <w:rPr>
          <w:rFonts w:ascii="TimesNewRomanPSMT" w:eastAsia="Calibri" w:hAnsi="TimesNewRomanPSMT" w:cs="TimesNewRomanPSMT"/>
          <w:bCs/>
          <w:lang w:val="en-IN" w:eastAsia="en-IN"/>
        </w:rPr>
        <w:t xml:space="preserve">Chaithanya S, Mohan CD, Ambeker S, Dukanya, Shobith R, Baburajeev CP, Sukhorukov A, Mishra S, Shanmugam MK, Chinnathambi A, Alahmadi TA, Alharbi SA, Basappa, Rangappa KS; Identification of a Novel 1,2 Oxazine That Can Induce Apoptosis by Targeting NF-κB in Hepatocellular Carcinoma Cells; </w:t>
      </w:r>
      <w:r>
        <w:rPr>
          <w:rFonts w:ascii="TimesNewRomanPSMT" w:eastAsia="Calibri" w:hAnsi="TimesNewRomanPSMT" w:cs="TimesNewRomanPSMT"/>
          <w:b/>
          <w:bCs/>
          <w:i/>
          <w:lang w:val="en-IN" w:eastAsia="en-IN"/>
        </w:rPr>
        <w:t>Biotechnology Reports</w:t>
      </w:r>
      <w:r>
        <w:rPr>
          <w:rFonts w:ascii="TimesNewRomanPSMT" w:eastAsia="Calibri" w:hAnsi="TimesNewRomanPSMT" w:cs="TimesNewRomanPSMT"/>
          <w:b/>
          <w:bCs/>
          <w:lang w:val="en-IN" w:eastAsia="en-IN"/>
        </w:rPr>
        <w:t>, 2020, 25, e00438</w:t>
      </w:r>
      <w:r>
        <w:rPr>
          <w:rFonts w:ascii="TimesNewRomanPSMT" w:eastAsia="Calibri" w:hAnsi="TimesNewRomanPSMT" w:cs="TimesNewRomanPSMT"/>
          <w:bCs/>
          <w:lang w:val="en-IN" w:eastAsia="en-IN"/>
        </w:rPr>
        <w:t xml:space="preserve">. </w:t>
      </w:r>
      <w:r>
        <w:rPr>
          <w:b/>
          <w:bCs/>
        </w:rPr>
        <w:t>(IF: 4.98)</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Sharma M, Singh DP, Rangappa KS, Stadler M, Mishra PK, Silva RN, Prasad R, Gupta VK; The Biomolecular Spectrum Drives Microbial Biology and Functions in Agri-Food-Environments; </w:t>
      </w:r>
      <w:r>
        <w:rPr>
          <w:b/>
          <w:bCs/>
          <w:i/>
        </w:rPr>
        <w:t>Biomolecules</w:t>
      </w:r>
      <w:r>
        <w:rPr>
          <w:b/>
          <w:bCs/>
        </w:rPr>
        <w:t>, 2020, 10, 401</w:t>
      </w:r>
      <w:r>
        <w:rPr>
          <w:bCs/>
        </w:rPr>
        <w:t xml:space="preserve">. </w:t>
      </w:r>
      <w:r>
        <w:rPr>
          <w:b/>
          <w:bCs/>
        </w:rPr>
        <w:t>(IF: 4.57)</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Shamanth S, Nagaraju C, Gurukiran M, Mamatha M, Lokanath NK, Rangappa KS, Mantelingu K; I2 – Catalyzed Transformation of o-Aminobenzamide to o-Ureidobenzonitrile Using Isothiocyanates; </w:t>
      </w:r>
      <w:r>
        <w:rPr>
          <w:b/>
          <w:bCs/>
          <w:i/>
        </w:rPr>
        <w:t>Organic &amp; Biomolecular Chemistry</w:t>
      </w:r>
      <w:r>
        <w:rPr>
          <w:b/>
          <w:bCs/>
        </w:rPr>
        <w:t>, 2020, 18, 2678-2684. (IF: 3.876)</w:t>
      </w:r>
    </w:p>
    <w:p w:rsidR="00A31383" w:rsidRDefault="00A31383" w:rsidP="00A31383">
      <w:pPr>
        <w:widowControl/>
        <w:numPr>
          <w:ilvl w:val="0"/>
          <w:numId w:val="1"/>
        </w:numPr>
        <w:tabs>
          <w:tab w:val="left" w:pos="0"/>
        </w:tabs>
        <w:adjustRightInd w:val="0"/>
        <w:spacing w:after="240"/>
        <w:ind w:right="130"/>
        <w:jc w:val="both"/>
        <w:rPr>
          <w:bCs/>
        </w:rPr>
      </w:pPr>
      <w:r>
        <w:rPr>
          <w:bCs/>
        </w:rPr>
        <w:lastRenderedPageBreak/>
        <w:t>Gopinatha VK, Mantelingu K, Rangappa KS; Synthesis and biological evaluation of theophylline acetohydrazide hydrazone derivatives as antituberculosis agents</w:t>
      </w:r>
      <w:r>
        <w:rPr>
          <w:bCs/>
          <w:i/>
        </w:rPr>
        <w:t xml:space="preserve">; </w:t>
      </w:r>
      <w:r>
        <w:rPr>
          <w:b/>
          <w:bCs/>
          <w:i/>
        </w:rPr>
        <w:t>Journal of the Chinese Chemical Society</w:t>
      </w:r>
      <w:r>
        <w:rPr>
          <w:b/>
          <w:bCs/>
        </w:rPr>
        <w:t>, 2020, 67, 1453-1461</w:t>
      </w:r>
      <w:r>
        <w:rPr>
          <w:bCs/>
        </w:rPr>
        <w:t xml:space="preserve">. </w:t>
      </w:r>
      <w:r>
        <w:rPr>
          <w:b/>
          <w:bCs/>
        </w:rPr>
        <w:t>(IF: 1.753)</w:t>
      </w:r>
    </w:p>
    <w:p w:rsidR="00A31383" w:rsidRDefault="00A31383" w:rsidP="00A31383">
      <w:pPr>
        <w:widowControl/>
        <w:numPr>
          <w:ilvl w:val="0"/>
          <w:numId w:val="1"/>
        </w:numPr>
        <w:tabs>
          <w:tab w:val="left" w:pos="0"/>
        </w:tabs>
        <w:adjustRightInd w:val="0"/>
        <w:spacing w:after="240"/>
        <w:ind w:right="130"/>
        <w:jc w:val="both"/>
        <w:rPr>
          <w:bCs/>
        </w:rPr>
      </w:pPr>
      <w:r>
        <w:rPr>
          <w:bCs/>
        </w:rPr>
        <w:t>Rajeev N, Swaroop TR, Alrawashdeh AI, Rahman S, Abdullah A, Anil SM, Kiran KR, Georghiou PE, Rangappa KS, Sadashiva MP; The reaction of arylmethyl isocyanides and arylmethylamines with xanthate esters: a facile and unexpected synthesis of carbamothioates;</w:t>
      </w:r>
      <w:r>
        <w:rPr>
          <w:b/>
          <w:bCs/>
        </w:rPr>
        <w:t xml:space="preserve"> </w:t>
      </w:r>
      <w:r>
        <w:rPr>
          <w:b/>
          <w:bCs/>
          <w:i/>
        </w:rPr>
        <w:t>Beilstein Journal of Organic Chemistry</w:t>
      </w:r>
      <w:r>
        <w:rPr>
          <w:b/>
          <w:bCs/>
        </w:rPr>
        <w:t>, 2020, 16, 159-167</w:t>
      </w:r>
      <w:r>
        <w:rPr>
          <w:bCs/>
        </w:rPr>
        <w:t xml:space="preserve">. </w:t>
      </w:r>
      <w:r>
        <w:rPr>
          <w:b/>
          <w:bCs/>
        </w:rPr>
        <w:t>(IF: 2.88)</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Kiran KR, Swaroop TR, Rajeev N, Anil SM, Rangappa KS, Sadashiva MP; Cyclization of Active Methylene Isocyanides with α-Oxodithioesters Induced by Base: An Expedient Synthesis of 4-Methylthio/Ethoxycarbonyl-5-acylthiazoles; </w:t>
      </w:r>
      <w:r>
        <w:rPr>
          <w:b/>
          <w:bCs/>
          <w:i/>
        </w:rPr>
        <w:t>Synthesis</w:t>
      </w:r>
      <w:r>
        <w:rPr>
          <w:b/>
          <w:bCs/>
        </w:rPr>
        <w:t>, 2020, 52, 1444-1450</w:t>
      </w:r>
      <w:r>
        <w:rPr>
          <w:bCs/>
        </w:rPr>
        <w:t xml:space="preserve">. </w:t>
      </w:r>
      <w:r>
        <w:rPr>
          <w:b/>
          <w:bCs/>
        </w:rPr>
        <w:t>(IF: 2.85)</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Gopinatha VK, Ray U, Mantelingu K, Raghavan SC, Rangappa KS; Synthesis and Biological Evaluation of Theophylline Methyl 1, 3, 4-Oxadiazole as Anticancer Agents; </w:t>
      </w:r>
      <w:r>
        <w:rPr>
          <w:b/>
          <w:bCs/>
          <w:i/>
        </w:rPr>
        <w:t>Russian Journal of Bioorganic Chemistry</w:t>
      </w:r>
      <w:r>
        <w:rPr>
          <w:b/>
          <w:bCs/>
        </w:rPr>
        <w:t>, 2020, 46, 837-844</w:t>
      </w:r>
      <w:r>
        <w:rPr>
          <w:bCs/>
        </w:rPr>
        <w:t xml:space="preserve">. </w:t>
      </w:r>
      <w:r>
        <w:rPr>
          <w:b/>
          <w:bCs/>
        </w:rPr>
        <w:t>(IF: 0.79)</w:t>
      </w:r>
    </w:p>
    <w:p w:rsidR="00A31383" w:rsidRDefault="00A31383" w:rsidP="00A31383">
      <w:pPr>
        <w:widowControl/>
        <w:numPr>
          <w:ilvl w:val="0"/>
          <w:numId w:val="1"/>
        </w:numPr>
        <w:tabs>
          <w:tab w:val="left" w:pos="0"/>
        </w:tabs>
        <w:adjustRightInd w:val="0"/>
        <w:spacing w:after="240"/>
        <w:ind w:right="130"/>
        <w:jc w:val="both"/>
        <w:rPr>
          <w:bCs/>
        </w:rPr>
      </w:pPr>
      <w:r>
        <w:rPr>
          <w:rFonts w:ascii="TimesNewRomanPSMT" w:eastAsia="Calibri" w:hAnsi="TimesNewRomanPSMT" w:cs="TimesNewRomanPSMT"/>
          <w:bCs/>
          <w:lang w:val="en-IN" w:eastAsia="en-IN"/>
        </w:rPr>
        <w:t xml:space="preserve">Sumana KY, Mohan CD, Merlo AA, Shobith R, Nayak SC, Rai KM, Rangappa KS; Small Molecule Based Five-Membered Heterocycles: A View of Liquid Crystalline Properties beyond the Biological Applications; </w:t>
      </w:r>
      <w:r>
        <w:rPr>
          <w:rFonts w:ascii="TimesNewRomanPSMT" w:eastAsia="Calibri" w:hAnsi="TimesNewRomanPSMT" w:cs="TimesNewRomanPSMT"/>
          <w:b/>
          <w:bCs/>
          <w:i/>
          <w:lang w:val="en-IN" w:eastAsia="en-IN"/>
        </w:rPr>
        <w:t xml:space="preserve">Journal of Molecular Liquids, </w:t>
      </w:r>
      <w:r>
        <w:rPr>
          <w:rFonts w:ascii="TimesNewRomanPSMT" w:eastAsia="Calibri" w:hAnsi="TimesNewRomanPSMT" w:cs="TimesNewRomanPSMT"/>
          <w:b/>
          <w:bCs/>
          <w:lang w:val="en-IN" w:eastAsia="en-IN"/>
        </w:rPr>
        <w:t>2020, 297, 111686</w:t>
      </w:r>
      <w:r>
        <w:rPr>
          <w:rFonts w:ascii="TimesNewRomanPSMT" w:eastAsia="Calibri" w:hAnsi="TimesNewRomanPSMT" w:cs="TimesNewRomanPSMT"/>
          <w:bCs/>
          <w:lang w:val="en-IN" w:eastAsia="en-IN"/>
        </w:rPr>
        <w:t xml:space="preserve">. </w:t>
      </w:r>
      <w:r>
        <w:rPr>
          <w:b/>
          <w:bCs/>
        </w:rPr>
        <w:t>(IF: 5.85)</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Dukanya, Shanmugam MK, Shobith R, Metri PK, Mohan S, Basappa, Rangappa KS; Exploring the newer oxadiazoles as real inhibitors of human SIRT2 in hepatocellular cancer cells; </w:t>
      </w:r>
      <w:r>
        <w:rPr>
          <w:b/>
          <w:bCs/>
          <w:i/>
        </w:rPr>
        <w:t>Bioorganic &amp; Medicinal Chemistry Letters</w:t>
      </w:r>
      <w:r>
        <w:rPr>
          <w:b/>
          <w:bCs/>
        </w:rPr>
        <w:t>, 2020, 30, 127330</w:t>
      </w:r>
      <w:r>
        <w:rPr>
          <w:bCs/>
        </w:rPr>
        <w:t xml:space="preserve">. </w:t>
      </w:r>
      <w:r>
        <w:rPr>
          <w:b/>
          <w:bCs/>
        </w:rPr>
        <w:t>(IF: 2.823)</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Dukanya, Shanmugam MK, Shobith R, Metri PK, Mohan S, Basappa, Rangappa KS; Anti-proliferative activity and Characterization Data on Oxadiazole derivatives; </w:t>
      </w:r>
      <w:r>
        <w:rPr>
          <w:b/>
          <w:bCs/>
          <w:i/>
        </w:rPr>
        <w:t>Data in Brief</w:t>
      </w:r>
      <w:r>
        <w:rPr>
          <w:b/>
          <w:bCs/>
        </w:rPr>
        <w:t>, 2020, 31, 105979. (IF: 1.13)</w:t>
      </w:r>
    </w:p>
    <w:p w:rsidR="00A31383" w:rsidRDefault="00A31383" w:rsidP="00A31383">
      <w:pPr>
        <w:widowControl/>
        <w:numPr>
          <w:ilvl w:val="0"/>
          <w:numId w:val="1"/>
        </w:numPr>
        <w:tabs>
          <w:tab w:val="left" w:pos="0"/>
        </w:tabs>
        <w:adjustRightInd w:val="0"/>
        <w:spacing w:after="240"/>
        <w:ind w:right="130"/>
        <w:jc w:val="both"/>
        <w:rPr>
          <w:bCs/>
        </w:rPr>
      </w:pPr>
      <w:r>
        <w:rPr>
          <w:rFonts w:ascii="TimesNewRomanPSMT" w:eastAsia="Calibri" w:hAnsi="TimesNewRomanPSMT" w:cs="TimesNewRomanPSMT"/>
          <w:bCs/>
          <w:lang w:val="en-IN" w:eastAsia="en-IN"/>
        </w:rPr>
        <w:t xml:space="preserve">Swetha H, Swaroop TR, Preetham HD, Mohan CD, Umashakara M, Basappa, Vlodavsky I, Sethi G, Rangappa KS; Synthesis, cytotoxic and heparanase inhibition studies of 5-oxo-1-arylpyrrolidine-3-carboxamides of hydrazides and 4-amino-5-aryl-4H-1,2,4-triazole-3-thiol; </w:t>
      </w:r>
      <w:r>
        <w:rPr>
          <w:rFonts w:ascii="TimesNewRomanPSMT" w:eastAsia="Calibri" w:hAnsi="TimesNewRomanPSMT" w:cs="TimesNewRomanPSMT"/>
          <w:b/>
          <w:bCs/>
          <w:i/>
          <w:lang w:eastAsia="en-IN"/>
        </w:rPr>
        <w:t>Current Organic Synthesis</w:t>
      </w:r>
      <w:r>
        <w:rPr>
          <w:rFonts w:ascii="TimesNewRomanPSMT" w:eastAsia="Calibri" w:hAnsi="TimesNewRomanPSMT" w:cs="TimesNewRomanPSMT"/>
          <w:b/>
          <w:bCs/>
          <w:lang w:eastAsia="en-IN"/>
        </w:rPr>
        <w:t>, 2020, 17, 243-250</w:t>
      </w:r>
      <w:r>
        <w:rPr>
          <w:rFonts w:ascii="TimesNewRomanPSMT" w:eastAsia="Calibri" w:hAnsi="TimesNewRomanPSMT" w:cs="TimesNewRomanPSMT"/>
          <w:bCs/>
          <w:lang w:eastAsia="en-IN"/>
        </w:rPr>
        <w:t xml:space="preserve">. </w:t>
      </w:r>
      <w:r>
        <w:rPr>
          <w:b/>
          <w:bCs/>
        </w:rPr>
        <w:t>(IF: 1.84)</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Narasimhamurthy KH, Swaroop TR, Jagadish S, Rangappa KS; Synthesis of Piperidine Conjugated Dihydroquinazolin-4 (1H)-ones and their Antiproliferative Activity, Molecular Docking Studies and DFT Calculations; </w:t>
      </w:r>
      <w:r>
        <w:rPr>
          <w:b/>
          <w:bCs/>
          <w:i/>
        </w:rPr>
        <w:t>Letters in Drug Design &amp; Discovery</w:t>
      </w:r>
      <w:r>
        <w:rPr>
          <w:b/>
          <w:bCs/>
        </w:rPr>
        <w:t>, 2020, 17, 85-93</w:t>
      </w:r>
      <w:r>
        <w:rPr>
          <w:bCs/>
        </w:rPr>
        <w:t xml:space="preserve">. </w:t>
      </w:r>
      <w:r>
        <w:rPr>
          <w:b/>
          <w:bCs/>
        </w:rPr>
        <w:t>(IF: 1.12)</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Kumar KSV, Swaroop TR, Singh KR, Rangappa KS, Sadashiva MP; Sugar-urea-salt eutectic mixture as an efficient green solvent for N-alkylation of heterocyclic secondary amines; </w:t>
      </w:r>
      <w:r>
        <w:rPr>
          <w:b/>
          <w:bCs/>
          <w:i/>
        </w:rPr>
        <w:t>Chemical Data Collections</w:t>
      </w:r>
      <w:r>
        <w:rPr>
          <w:b/>
          <w:bCs/>
        </w:rPr>
        <w:t>, 2020, 29, 100536</w:t>
      </w:r>
      <w:r>
        <w:rPr>
          <w:bCs/>
        </w:rPr>
        <w:t xml:space="preserve">. </w:t>
      </w:r>
      <w:r>
        <w:rPr>
          <w:b/>
          <w:bCs/>
        </w:rPr>
        <w:t>(IF: 2.22)</w:t>
      </w:r>
    </w:p>
    <w:p w:rsidR="00A31383" w:rsidRDefault="00A31383" w:rsidP="00A31383">
      <w:pPr>
        <w:widowControl/>
        <w:numPr>
          <w:ilvl w:val="0"/>
          <w:numId w:val="1"/>
        </w:numPr>
        <w:tabs>
          <w:tab w:val="left" w:pos="0"/>
        </w:tabs>
        <w:autoSpaceDE/>
        <w:autoSpaceDN/>
        <w:ind w:right="130"/>
        <w:jc w:val="both"/>
      </w:pPr>
      <w:r>
        <w:t xml:space="preserve">Dukanya, Swaroop TR, Rangappa KS, Basappa; Cyclocondensation of sodium azide with methyl N(N), N'-di(tri)substituted carbamimidothioate: A new dimension for the synthesis of 1,5-disubstituted tetrazoles and their cytotoxicity against human breast cancer cells; </w:t>
      </w:r>
      <w:r>
        <w:rPr>
          <w:b/>
          <w:i/>
        </w:rPr>
        <w:t>Current Organic Chemistry</w:t>
      </w:r>
      <w:r>
        <w:rPr>
          <w:b/>
        </w:rPr>
        <w:t>, 2021, 24, 2792-2799</w:t>
      </w:r>
      <w:r>
        <w:t>.</w:t>
      </w:r>
      <w:r>
        <w:rPr>
          <w:b/>
          <w:bCs/>
        </w:rPr>
        <w:t xml:space="preserve"> (IF: 1.82)</w:t>
      </w:r>
    </w:p>
    <w:p w:rsidR="00A31383" w:rsidRDefault="00A31383" w:rsidP="00A31383">
      <w:pPr>
        <w:widowControl/>
        <w:tabs>
          <w:tab w:val="left" w:pos="0"/>
        </w:tabs>
        <w:autoSpaceDE/>
        <w:autoSpaceDN/>
        <w:ind w:left="360" w:right="130"/>
        <w:jc w:val="both"/>
      </w:pPr>
    </w:p>
    <w:p w:rsidR="00A31383" w:rsidRDefault="00A31383" w:rsidP="00A31383">
      <w:pPr>
        <w:tabs>
          <w:tab w:val="left" w:pos="0"/>
        </w:tabs>
        <w:adjustRightInd w:val="0"/>
        <w:spacing w:after="240"/>
        <w:ind w:left="90" w:right="130"/>
        <w:jc w:val="both"/>
        <w:rPr>
          <w:bCs/>
          <w:color w:val="365F91"/>
          <w:sz w:val="26"/>
          <w:szCs w:val="26"/>
        </w:rPr>
      </w:pPr>
      <w:r>
        <w:rPr>
          <w:b/>
          <w:color w:val="365F91"/>
          <w:sz w:val="26"/>
          <w:szCs w:val="26"/>
        </w:rPr>
        <w:t>2019</w:t>
      </w:r>
    </w:p>
    <w:p w:rsidR="00A31383" w:rsidRDefault="00A31383" w:rsidP="00A31383">
      <w:pPr>
        <w:widowControl/>
        <w:numPr>
          <w:ilvl w:val="0"/>
          <w:numId w:val="1"/>
        </w:numPr>
        <w:tabs>
          <w:tab w:val="left" w:pos="0"/>
        </w:tabs>
        <w:adjustRightInd w:val="0"/>
        <w:spacing w:after="240"/>
        <w:ind w:right="130"/>
        <w:jc w:val="both"/>
        <w:rPr>
          <w:bCs/>
        </w:rPr>
      </w:pPr>
      <w:r>
        <w:rPr>
          <w:bCs/>
        </w:rPr>
        <w:lastRenderedPageBreak/>
        <w:t xml:space="preserve">Mohan CD, Swetha H, Preetham HD, Shobith R, Barash U, Ilan N, Nayak SC, Gupta VK, Basappa, Vlodavsky I, Rangappa KS; Targeting Heparanase in Cancer: Inhibition by Synthetic, Chemically Modified, and Natural Compounds; </w:t>
      </w:r>
      <w:r>
        <w:rPr>
          <w:b/>
          <w:bCs/>
          <w:i/>
        </w:rPr>
        <w:t xml:space="preserve">iScience </w:t>
      </w:r>
      <w:r>
        <w:rPr>
          <w:b/>
          <w:bCs/>
        </w:rPr>
        <w:t>(Cell Press), 2019, 15, 360–390</w:t>
      </w:r>
      <w:r>
        <w:rPr>
          <w:bCs/>
        </w:rPr>
        <w:t xml:space="preserve">. </w:t>
      </w:r>
      <w:r>
        <w:rPr>
          <w:b/>
          <w:bCs/>
        </w:rPr>
        <w:t>(IF: 4.47)</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Lee JH, Mohan CD, Shobith R, Chinnathambi A, Alahmadi TA, Alharbi SA, Kumar AP, Basappa, Sethi G, Ahn KS, Rangappa KS; The IκB Kinase Inhibitor ACHP Targets STAT3 Signaling Pathway in Human Non-Small Cell Lung Carcinoma Cells; </w:t>
      </w:r>
      <w:r>
        <w:rPr>
          <w:b/>
          <w:bCs/>
          <w:i/>
        </w:rPr>
        <w:t>Biomolecules</w:t>
      </w:r>
      <w:r>
        <w:rPr>
          <w:b/>
          <w:bCs/>
        </w:rPr>
        <w:t>, 2019, 9, 875</w:t>
      </w:r>
      <w:r>
        <w:rPr>
          <w:bCs/>
        </w:rPr>
        <w:t xml:space="preserve">. </w:t>
      </w:r>
      <w:r>
        <w:rPr>
          <w:b/>
          <w:bCs/>
        </w:rPr>
        <w:t>(IF: 4.082)</w:t>
      </w:r>
    </w:p>
    <w:p w:rsidR="00A31383" w:rsidRDefault="00A31383" w:rsidP="00A31383">
      <w:pPr>
        <w:pStyle w:val="ListParagraph"/>
        <w:widowControl/>
        <w:numPr>
          <w:ilvl w:val="0"/>
          <w:numId w:val="1"/>
        </w:numPr>
        <w:tabs>
          <w:tab w:val="left" w:pos="0"/>
        </w:tabs>
        <w:autoSpaceDE/>
        <w:autoSpaceDN/>
        <w:spacing w:after="240"/>
        <w:ind w:right="130"/>
        <w:jc w:val="left"/>
        <w:rPr>
          <w:bCs/>
        </w:rPr>
      </w:pPr>
      <w:r>
        <w:rPr>
          <w:bCs/>
        </w:rPr>
        <w:t>Lee JH, Shobith R, Mohan CD, Basappa, Sethi G, Lin ZX, Rangappa KS, Ahn KS; Brusatol, a Nrf2 Inhibitor Targets STAT3 Signaling in Head and Neck Squamous Cell Carcinoma</w:t>
      </w:r>
      <w:r>
        <w:rPr>
          <w:bCs/>
          <w:i/>
        </w:rPr>
        <w:t xml:space="preserve">; </w:t>
      </w:r>
      <w:r>
        <w:rPr>
          <w:b/>
          <w:bCs/>
          <w:i/>
        </w:rPr>
        <w:t>Biomolecules</w:t>
      </w:r>
      <w:r>
        <w:rPr>
          <w:b/>
          <w:bCs/>
        </w:rPr>
        <w:t>, 2019, 9, 550</w:t>
      </w:r>
      <w:r>
        <w:rPr>
          <w:bCs/>
        </w:rPr>
        <w:t>.</w:t>
      </w:r>
      <w:r>
        <w:rPr>
          <w:b/>
          <w:bCs/>
        </w:rPr>
        <w:t xml:space="preserve"> (IF: 4.082)</w:t>
      </w:r>
    </w:p>
    <w:p w:rsidR="00A31383" w:rsidRDefault="00A31383" w:rsidP="00A31383">
      <w:pPr>
        <w:pStyle w:val="ListParagraph"/>
        <w:widowControl/>
        <w:numPr>
          <w:ilvl w:val="0"/>
          <w:numId w:val="1"/>
        </w:numPr>
        <w:tabs>
          <w:tab w:val="left" w:pos="0"/>
        </w:tabs>
        <w:autoSpaceDE/>
        <w:autoSpaceDN/>
        <w:spacing w:after="240"/>
        <w:ind w:right="130"/>
        <w:rPr>
          <w:bCs/>
        </w:rPr>
      </w:pPr>
      <w:r>
        <w:rPr>
          <w:bCs/>
        </w:rPr>
        <w:t xml:space="preserve">Poh HM, Chiou YS, Chong QY, Chen RM, Rangappa KS, Ma L, Zhu T, Kumar AP, Pandey V, Lee SC, Lobie PE; Inhibition of TFF3 Enhances Sensitivity and Overcomes Acquired Resistance to Doxorubicin in Estrogen Receptor-Positive Mammary Carcinoma; </w:t>
      </w:r>
      <w:r>
        <w:rPr>
          <w:b/>
          <w:bCs/>
          <w:i/>
        </w:rPr>
        <w:t>Cancers</w:t>
      </w:r>
      <w:r>
        <w:rPr>
          <w:b/>
          <w:bCs/>
        </w:rPr>
        <w:t>, 2019, 11, 1528</w:t>
      </w:r>
      <w:r>
        <w:rPr>
          <w:bCs/>
        </w:rPr>
        <w:t>.</w:t>
      </w:r>
      <w:r>
        <w:rPr>
          <w:b/>
          <w:bCs/>
        </w:rPr>
        <w:t>(IF: 0.93)</w:t>
      </w:r>
    </w:p>
    <w:p w:rsidR="00A31383" w:rsidRDefault="00A31383" w:rsidP="00A31383">
      <w:pPr>
        <w:pStyle w:val="ListParagraph"/>
        <w:widowControl/>
        <w:numPr>
          <w:ilvl w:val="0"/>
          <w:numId w:val="1"/>
        </w:numPr>
        <w:tabs>
          <w:tab w:val="left" w:pos="0"/>
        </w:tabs>
        <w:autoSpaceDE/>
        <w:autoSpaceDN/>
        <w:ind w:right="130"/>
        <w:rPr>
          <w:bCs/>
        </w:rPr>
      </w:pPr>
      <w:r>
        <w:rPr>
          <w:bCs/>
        </w:rPr>
        <w:t xml:space="preserve">Kiran KR, Swaroop TR, Sukrutha KP, Shruthi JB, Anil SM, Rangappa KS, Sadashiva MP; Acid-Catalyzed Condensation of o-Phenylenediammines and o-Aminophenols with α-Oxodithioesters: A Divergent and Regio­selective Synthesis of 2-Methylthio-3-aryl/Heteroarylquinoxalines and 2-Acylbenzoxazoles; </w:t>
      </w:r>
      <w:r>
        <w:rPr>
          <w:b/>
          <w:bCs/>
          <w:i/>
        </w:rPr>
        <w:t>Synthesis</w:t>
      </w:r>
      <w:r>
        <w:rPr>
          <w:b/>
          <w:bCs/>
        </w:rPr>
        <w:t>, 2019, 51, 4205-4214</w:t>
      </w:r>
      <w:r>
        <w:rPr>
          <w:bCs/>
        </w:rPr>
        <w:t xml:space="preserve">. </w:t>
      </w:r>
      <w:r>
        <w:rPr>
          <w:b/>
          <w:bCs/>
        </w:rPr>
        <w:t>(IF: 0.96)</w:t>
      </w:r>
    </w:p>
    <w:p w:rsidR="00A31383" w:rsidRDefault="00A31383" w:rsidP="00A31383">
      <w:pPr>
        <w:pStyle w:val="ListParagraph"/>
        <w:tabs>
          <w:tab w:val="left" w:pos="0"/>
        </w:tabs>
        <w:ind w:left="450" w:right="130"/>
        <w:rPr>
          <w:bCs/>
        </w:rPr>
      </w:pPr>
      <w:r>
        <w:rPr>
          <w:bCs/>
        </w:rPr>
        <w:t xml:space="preserve"> </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Swarup HA, Chaithra N, Sandhya NC, Shobith R, Mantelingu K, Rangappa KS; Innovative approach for the synthesis of N-substituted amides from nitriles and alcohols using propylphosphonic anhydride (T3P®) under solvent-free conditions; </w:t>
      </w:r>
      <w:r>
        <w:rPr>
          <w:b/>
          <w:bCs/>
          <w:i/>
        </w:rPr>
        <w:t>Synthetic Communications,</w:t>
      </w:r>
      <w:r>
        <w:rPr>
          <w:b/>
          <w:bCs/>
        </w:rPr>
        <w:t xml:space="preserve"> 2019, 2106-2116. (IF: 0.79)</w:t>
      </w:r>
    </w:p>
    <w:p w:rsidR="00A31383" w:rsidRDefault="00A31383" w:rsidP="00A31383">
      <w:pPr>
        <w:widowControl/>
        <w:numPr>
          <w:ilvl w:val="0"/>
          <w:numId w:val="1"/>
        </w:numPr>
        <w:tabs>
          <w:tab w:val="left" w:pos="0"/>
        </w:tabs>
        <w:adjustRightInd w:val="0"/>
        <w:spacing w:after="240"/>
        <w:ind w:right="130"/>
        <w:jc w:val="both"/>
        <w:rPr>
          <w:bCs/>
        </w:rPr>
      </w:pPr>
      <w:r>
        <w:rPr>
          <w:bCs/>
        </w:rPr>
        <w:t>Keerthy HK, Surender M, Basappa, Bharathkumar H, Shobith R, Svensson F, Bender A, Mohan CD, Rangappa KS, Bhatnagar R; Triazole-Pyridine Dicarbonitrile Targets Phosphodiesterase 4 to Induce Anticancer Activity in Lung Carcinoma Cells</w:t>
      </w:r>
      <w:r>
        <w:rPr>
          <w:bCs/>
          <w:i/>
        </w:rPr>
        <w:t xml:space="preserve">; </w:t>
      </w:r>
      <w:r>
        <w:rPr>
          <w:b/>
          <w:bCs/>
          <w:i/>
        </w:rPr>
        <w:t>Chemistry &amp; Biodiversity,</w:t>
      </w:r>
      <w:r>
        <w:rPr>
          <w:b/>
          <w:bCs/>
        </w:rPr>
        <w:t xml:space="preserve"> 2019, 16, e1900234. (IF: 0.60)</w:t>
      </w:r>
    </w:p>
    <w:p w:rsidR="00A31383" w:rsidRDefault="00A31383" w:rsidP="00A31383">
      <w:pPr>
        <w:widowControl/>
        <w:numPr>
          <w:ilvl w:val="0"/>
          <w:numId w:val="1"/>
        </w:numPr>
        <w:tabs>
          <w:tab w:val="left" w:pos="0"/>
        </w:tabs>
        <w:adjustRightInd w:val="0"/>
        <w:spacing w:after="240"/>
        <w:ind w:right="130"/>
        <w:jc w:val="both"/>
        <w:rPr>
          <w:bCs/>
        </w:rPr>
      </w:pPr>
      <w:r>
        <w:rPr>
          <w:bCs/>
        </w:rPr>
        <w:t xml:space="preserve">Brauer VS, Rezende CP, Pessoni AM, Paula RG, Rangappa KS, Nayaka SC, Gupta VK, Almeida F; Antifungal Agents in Agriculture: Friends and Foes of Public Health; </w:t>
      </w:r>
      <w:r>
        <w:rPr>
          <w:b/>
          <w:bCs/>
          <w:i/>
        </w:rPr>
        <w:t>Biomolecules,</w:t>
      </w:r>
      <w:r>
        <w:rPr>
          <w:b/>
          <w:bCs/>
        </w:rPr>
        <w:t xml:space="preserve"> 2019, 9, 521</w:t>
      </w:r>
      <w:r>
        <w:rPr>
          <w:bCs/>
        </w:rPr>
        <w:t>.</w:t>
      </w:r>
      <w:r>
        <w:rPr>
          <w:b/>
          <w:bCs/>
        </w:rPr>
        <w:t xml:space="preserve"> (IF: 4.082)</w:t>
      </w:r>
    </w:p>
    <w:p w:rsidR="00A31383" w:rsidRDefault="00A31383" w:rsidP="00A31383">
      <w:pPr>
        <w:widowControl/>
        <w:numPr>
          <w:ilvl w:val="0"/>
          <w:numId w:val="1"/>
        </w:numPr>
        <w:tabs>
          <w:tab w:val="left" w:pos="0"/>
        </w:tabs>
        <w:adjustRightInd w:val="0"/>
        <w:spacing w:after="240"/>
        <w:ind w:right="130"/>
        <w:jc w:val="both"/>
        <w:rPr>
          <w:bCs/>
        </w:rPr>
      </w:pPr>
      <w:r>
        <w:rPr>
          <w:bCs/>
        </w:rPr>
        <w:t>Gopinatha VK, Swarup HA, Raghavan SC, Mantelingu K, Rangappa KS; Discovery of Novel Approach for Regioselective Synthesis of Thioxotriaza-Spiro Derivatives via Oxalic Acid;</w:t>
      </w:r>
      <w:r>
        <w:rPr>
          <w:bCs/>
          <w:i/>
        </w:rPr>
        <w:t xml:space="preserve"> </w:t>
      </w:r>
      <w:r>
        <w:rPr>
          <w:b/>
          <w:bCs/>
          <w:i/>
        </w:rPr>
        <w:t>Synlett</w:t>
      </w:r>
      <w:r>
        <w:rPr>
          <w:b/>
          <w:bCs/>
        </w:rPr>
        <w:t>, 2019, 30, 2004-2009</w:t>
      </w:r>
      <w:r>
        <w:rPr>
          <w:bCs/>
        </w:rPr>
        <w:t xml:space="preserve">. </w:t>
      </w:r>
      <w:r>
        <w:rPr>
          <w:b/>
          <w:bCs/>
        </w:rPr>
        <w:t>(IF: 0.85)</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Swarup HA, Sandhya NC, Shobith R, K Mantelingu, Rangappa KS; Efficient One‐Pot Synthesis of 3, 5‐Disubstituted 1, 3, 4‐Thiadiazole from Dithioesters under Mild Condition; </w:t>
      </w:r>
      <w:r>
        <w:rPr>
          <w:b/>
          <w:bCs/>
          <w:i/>
        </w:rPr>
        <w:t>ChemistrySelect</w:t>
      </w:r>
      <w:r>
        <w:rPr>
          <w:b/>
          <w:bCs/>
        </w:rPr>
        <w:t>, 2019, 4, 4611-4614. (IF: 1.01)</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Rajeev N, Swaroop TR, Anil SM, Kiran KR, Chandru, Georghiou PE, Ahmad I A, Rahman S, Alodhay A, Rangappa KS, Sadashiva MP; Reaction of Arylmethyl Isocyanides/Arylmethyl-amines with Xanthate Esters: A Facile and Unexpected Synthesis of Carbamothioates; </w:t>
      </w:r>
      <w:r>
        <w:rPr>
          <w:b/>
          <w:bCs/>
          <w:i/>
        </w:rPr>
        <w:t>Beilstein Archives,</w:t>
      </w:r>
      <w:r>
        <w:rPr>
          <w:b/>
          <w:bCs/>
        </w:rPr>
        <w:t xml:space="preserve"> 2019</w:t>
      </w:r>
      <w:r>
        <w:rPr>
          <w:bCs/>
        </w:rPr>
        <w:t xml:space="preserve">. </w:t>
      </w:r>
      <w:r>
        <w:rPr>
          <w:b/>
          <w:bCs/>
        </w:rPr>
        <w:t>(IF: 1.62)</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Baburajeev CP, Mohan CD, Pandey V, Shobith R, Naveen S, Kalash L, Devaraja S, Bender A, Lobie PE, Rangappa KS, Basappa; Synthesis of CC, CN coupled novel </w:t>
      </w:r>
      <w:r>
        <w:rPr>
          <w:bCs/>
        </w:rPr>
        <w:lastRenderedPageBreak/>
        <w:t xml:space="preserve">substituted dibutyl benzothiazepinone derivatives and evaluation of their thrombin inhibitory activity; </w:t>
      </w:r>
      <w:r>
        <w:rPr>
          <w:b/>
          <w:bCs/>
          <w:i/>
        </w:rPr>
        <w:t>Bioorganic Chemistry</w:t>
      </w:r>
      <w:r>
        <w:rPr>
          <w:b/>
          <w:bCs/>
        </w:rPr>
        <w:t>, 2019, 87, 142-154</w:t>
      </w:r>
      <w:r>
        <w:rPr>
          <w:bCs/>
        </w:rPr>
        <w:t xml:space="preserve">. </w:t>
      </w:r>
      <w:r>
        <w:rPr>
          <w:b/>
          <w:bCs/>
        </w:rPr>
        <w:t>(IF: 2.24)</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Surender M, Shobith R, Anilkumar NC, Fuchs JE, Bender A, Basappa, Rangappa KS, Rakesh B; Sulfated ceria catalyzed synthesis of imidazopyridines and their implementation as DNA minor groove binders; </w:t>
      </w:r>
      <w:r>
        <w:rPr>
          <w:b/>
          <w:bCs/>
          <w:i/>
        </w:rPr>
        <w:t>Chemistry and Biodiversity</w:t>
      </w:r>
      <w:r>
        <w:rPr>
          <w:b/>
          <w:bCs/>
        </w:rPr>
        <w:t>, 2019, 16, e1800435. (IF: 0.60)</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Kemaparajegowda, Swarup HA, Sandhya NC, Shobith R, Mantelingu K, Rangappa KS; </w:t>
      </w:r>
      <w:r>
        <w:rPr>
          <w:bCs/>
          <w:lang w:val="en-IN"/>
        </w:rPr>
        <w:t>Efficient One‐Pot Synthesis of 3</w:t>
      </w:r>
      <w:proofErr w:type="gramStart"/>
      <w:r>
        <w:rPr>
          <w:bCs/>
          <w:lang w:val="en-IN"/>
        </w:rPr>
        <w:t>,5</w:t>
      </w:r>
      <w:proofErr w:type="gramEnd"/>
      <w:r>
        <w:rPr>
          <w:bCs/>
          <w:lang w:val="en-IN"/>
        </w:rPr>
        <w:t xml:space="preserve">‐Disubstituted 1,3,4‐Thiadiazole from Dithioesters under Mild Condition; </w:t>
      </w:r>
      <w:r>
        <w:rPr>
          <w:b/>
          <w:bCs/>
          <w:i/>
          <w:lang w:val="en-IN"/>
        </w:rPr>
        <w:t>Chemistry Select</w:t>
      </w:r>
      <w:r>
        <w:rPr>
          <w:b/>
          <w:bCs/>
          <w:lang w:val="en-IN"/>
        </w:rPr>
        <w:t xml:space="preserve">, 2019, 4, </w:t>
      </w:r>
      <w:r>
        <w:rPr>
          <w:b/>
          <w:bCs/>
        </w:rPr>
        <w:t>4611-4614</w:t>
      </w:r>
      <w:r>
        <w:rPr>
          <w:bCs/>
        </w:rPr>
        <w:t xml:space="preserve">. </w:t>
      </w:r>
      <w:r>
        <w:rPr>
          <w:b/>
          <w:bCs/>
        </w:rPr>
        <w:t>(IF: 1.01)</w:t>
      </w:r>
    </w:p>
    <w:p w:rsidR="00A31383" w:rsidRDefault="00A31383" w:rsidP="00A31383">
      <w:pPr>
        <w:widowControl/>
        <w:numPr>
          <w:ilvl w:val="0"/>
          <w:numId w:val="1"/>
        </w:numPr>
        <w:tabs>
          <w:tab w:val="left" w:pos="0"/>
        </w:tabs>
        <w:adjustRightInd w:val="0"/>
        <w:spacing w:after="240"/>
        <w:ind w:right="40" w:hanging="450"/>
        <w:jc w:val="both"/>
        <w:rPr>
          <w:b/>
          <w:bCs/>
        </w:rPr>
      </w:pPr>
      <w:r>
        <w:rPr>
          <w:bCs/>
          <w:lang w:val="en-IN"/>
        </w:rPr>
        <w:t xml:space="preserve">Dukanya, Swaroop TR, Shobith R, Rangappa KS, Basappa; Cyclization of Activated Methylene Isocyanides with Methyl N(N), N′-Di(tri)substituted Carbamimidothioate: A Novel Entry for the Synthesis of N,1-Aryl-4-tosyl/ethoxycarbonyl-1H-imidazol-5-amines; </w:t>
      </w:r>
      <w:r>
        <w:rPr>
          <w:b/>
          <w:bCs/>
          <w:i/>
          <w:lang w:val="en-IN"/>
        </w:rPr>
        <w:t>SynOpen,</w:t>
      </w:r>
      <w:r>
        <w:rPr>
          <w:b/>
          <w:bCs/>
          <w:lang w:val="en-IN"/>
        </w:rPr>
        <w:t xml:space="preserve"> 2019, 3, 71-76</w:t>
      </w:r>
      <w:r>
        <w:rPr>
          <w:bCs/>
          <w:lang w:val="en-IN"/>
        </w:rPr>
        <w:t xml:space="preserve">. </w:t>
      </w:r>
      <w:r>
        <w:rPr>
          <w:b/>
          <w:bCs/>
        </w:rPr>
        <w:t>(IF: )</w:t>
      </w:r>
    </w:p>
    <w:p w:rsidR="00A31383" w:rsidRDefault="00A31383" w:rsidP="00A31383">
      <w:pPr>
        <w:widowControl/>
        <w:numPr>
          <w:ilvl w:val="0"/>
          <w:numId w:val="1"/>
        </w:numPr>
        <w:tabs>
          <w:tab w:val="left" w:pos="0"/>
        </w:tabs>
        <w:adjustRightInd w:val="0"/>
        <w:spacing w:after="240"/>
        <w:ind w:right="40" w:hanging="450"/>
        <w:jc w:val="both"/>
        <w:rPr>
          <w:b/>
          <w:bCs/>
        </w:rPr>
      </w:pPr>
      <w:r>
        <w:rPr>
          <w:bCs/>
          <w:lang w:val="en-IN"/>
        </w:rPr>
        <w:t>Narasimhamurthy KH, Sajith AM, Rangappa KS; Synthetic utility of gem-dibromomethylarenes in organic synthesis</w:t>
      </w:r>
      <w:r>
        <w:rPr>
          <w:bCs/>
          <w:i/>
          <w:lang w:val="en-IN"/>
        </w:rPr>
        <w:t xml:space="preserve">; </w:t>
      </w:r>
      <w:r>
        <w:rPr>
          <w:b/>
          <w:bCs/>
          <w:i/>
          <w:lang w:val="en-IN"/>
        </w:rPr>
        <w:t>Synthetic Communications</w:t>
      </w:r>
      <w:r>
        <w:rPr>
          <w:b/>
          <w:bCs/>
          <w:lang w:val="en-IN"/>
        </w:rPr>
        <w:t>, 2019, 49, 1777-1801</w:t>
      </w:r>
      <w:r>
        <w:rPr>
          <w:bCs/>
          <w:lang w:val="en-IN"/>
        </w:rPr>
        <w:t xml:space="preserve">. </w:t>
      </w:r>
      <w:r>
        <w:rPr>
          <w:b/>
          <w:bCs/>
        </w:rPr>
        <w:t>(IF: 0.79)</w:t>
      </w:r>
    </w:p>
    <w:p w:rsidR="00A31383" w:rsidRDefault="00A31383" w:rsidP="00A31383">
      <w:pPr>
        <w:widowControl/>
        <w:numPr>
          <w:ilvl w:val="0"/>
          <w:numId w:val="1"/>
        </w:numPr>
        <w:tabs>
          <w:tab w:val="left" w:pos="0"/>
        </w:tabs>
        <w:adjustRightInd w:val="0"/>
        <w:spacing w:after="240"/>
        <w:ind w:right="40" w:hanging="450"/>
        <w:jc w:val="both"/>
        <w:rPr>
          <w:b/>
          <w:bCs/>
        </w:rPr>
      </w:pPr>
      <w:r>
        <w:rPr>
          <w:bCs/>
          <w:lang w:val="en-IN"/>
        </w:rPr>
        <w:t xml:space="preserve">Narasimhamurthy KH, Girish YR, Thimmaraju N, Rangappa KS; Utility of ZrO2–Al2O3 in the synthesis of 2, 3-dihydroquinazolin-4 (1H)-ones; </w:t>
      </w:r>
      <w:r>
        <w:rPr>
          <w:b/>
          <w:bCs/>
          <w:i/>
          <w:lang w:val="en-IN"/>
        </w:rPr>
        <w:t>Chemical Data Collections</w:t>
      </w:r>
      <w:r>
        <w:rPr>
          <w:b/>
          <w:bCs/>
          <w:lang w:val="en-IN"/>
        </w:rPr>
        <w:t>, 2019, 100230</w:t>
      </w:r>
      <w:r>
        <w:rPr>
          <w:bCs/>
          <w:lang w:val="en-IN"/>
        </w:rPr>
        <w:t xml:space="preserve">. </w:t>
      </w:r>
      <w:r>
        <w:rPr>
          <w:b/>
          <w:bCs/>
        </w:rPr>
        <w:t>(IF: 0.94)</w:t>
      </w:r>
    </w:p>
    <w:p w:rsidR="00A31383" w:rsidRDefault="00A31383" w:rsidP="00A31383">
      <w:pPr>
        <w:widowControl/>
        <w:numPr>
          <w:ilvl w:val="0"/>
          <w:numId w:val="1"/>
        </w:numPr>
        <w:tabs>
          <w:tab w:val="left" w:pos="0"/>
        </w:tabs>
        <w:adjustRightInd w:val="0"/>
        <w:spacing w:after="240"/>
        <w:ind w:right="40" w:hanging="450"/>
        <w:jc w:val="both"/>
        <w:rPr>
          <w:b/>
          <w:bCs/>
        </w:rPr>
      </w:pPr>
      <w:r>
        <w:rPr>
          <w:bCs/>
          <w:lang w:val="en-IN"/>
        </w:rPr>
        <w:t xml:space="preserve">Narasimhamurthy KH, Sagar BK, Rangappa KS, Yathirajan HS, Glidewell; The crystal structure of (RS)-7-chloro-2-(2, 5-dimethoxyphenyl)-2, 3-dihydroquinazolin-4 (1H)-one: two hydrogen bonds generate an elegant three-dimensional framework structure; </w:t>
      </w:r>
      <w:r>
        <w:rPr>
          <w:b/>
          <w:bCs/>
          <w:i/>
          <w:lang w:val="en-IN"/>
        </w:rPr>
        <w:t>Acta Crystallographica Section E</w:t>
      </w:r>
      <w:r>
        <w:rPr>
          <w:b/>
          <w:bCs/>
          <w:lang w:val="en-IN"/>
        </w:rPr>
        <w:t>, 2019, 6, 843-847</w:t>
      </w:r>
      <w:r>
        <w:rPr>
          <w:bCs/>
          <w:lang w:val="en-IN"/>
        </w:rPr>
        <w:t xml:space="preserve">. </w:t>
      </w:r>
      <w:r>
        <w:rPr>
          <w:b/>
          <w:bCs/>
        </w:rPr>
        <w:t>(IF: 0.15)</w:t>
      </w:r>
    </w:p>
    <w:p w:rsidR="00A31383" w:rsidRDefault="00A31383" w:rsidP="00A31383">
      <w:pPr>
        <w:widowControl/>
        <w:tabs>
          <w:tab w:val="left" w:pos="0"/>
        </w:tabs>
        <w:adjustRightInd w:val="0"/>
        <w:spacing w:after="240"/>
        <w:ind w:left="360" w:right="40"/>
        <w:jc w:val="both"/>
        <w:rPr>
          <w:b/>
          <w:bCs/>
        </w:rPr>
      </w:pPr>
      <w:r>
        <w:rPr>
          <w:b/>
          <w:color w:val="365F91"/>
          <w:sz w:val="26"/>
          <w:szCs w:val="26"/>
        </w:rPr>
        <w:t>2018</w:t>
      </w:r>
    </w:p>
    <w:p w:rsidR="00A31383" w:rsidRDefault="00A31383" w:rsidP="00A31383">
      <w:pPr>
        <w:widowControl/>
        <w:numPr>
          <w:ilvl w:val="0"/>
          <w:numId w:val="1"/>
        </w:numPr>
        <w:tabs>
          <w:tab w:val="left" w:pos="0"/>
        </w:tabs>
        <w:adjustRightInd w:val="0"/>
        <w:spacing w:after="240"/>
        <w:ind w:right="40" w:hanging="450"/>
        <w:jc w:val="both"/>
        <w:rPr>
          <w:b/>
          <w:bCs/>
        </w:rPr>
      </w:pPr>
      <w:r>
        <w:rPr>
          <w:bCs/>
          <w:lang w:val="en-IN"/>
        </w:rPr>
        <w:t xml:space="preserve">Pandey V, Wang B, Mohan CD, Raquib A, Shobith R, Srinivasa V, Fuchs J, Girish KS, Zhu T, Bender A, Ma L, Yin Z, Basappa, Rangappa KS, Lobie PE; Discovery of a novel small molecule inhibitor of specific serine-residue BAD phosphorylation; </w:t>
      </w:r>
      <w:r>
        <w:rPr>
          <w:b/>
          <w:bCs/>
          <w:i/>
          <w:lang w:val="en-IN"/>
        </w:rPr>
        <w:t>Proceedings of the National Academy of Sciences</w:t>
      </w:r>
      <w:r>
        <w:rPr>
          <w:b/>
          <w:bCs/>
          <w:lang w:val="en-IN"/>
        </w:rPr>
        <w:t>, USA,</w:t>
      </w:r>
      <w:r>
        <w:rPr>
          <w:bCs/>
          <w:lang w:val="en-IN"/>
        </w:rPr>
        <w:t xml:space="preserve"> </w:t>
      </w:r>
      <w:r>
        <w:rPr>
          <w:b/>
          <w:bCs/>
          <w:lang w:val="en-IN"/>
        </w:rPr>
        <w:t>2018</w:t>
      </w:r>
      <w:r>
        <w:rPr>
          <w:b/>
          <w:bCs/>
        </w:rPr>
        <w:t>, 115, E10505-E10514</w:t>
      </w:r>
      <w:r>
        <w:rPr>
          <w:bCs/>
        </w:rPr>
        <w:t xml:space="preserve">. </w:t>
      </w:r>
      <w:r>
        <w:rPr>
          <w:b/>
          <w:bCs/>
        </w:rPr>
        <w:t>(IF: 9.58)</w:t>
      </w:r>
    </w:p>
    <w:p w:rsidR="00A31383" w:rsidRDefault="00A31383" w:rsidP="00A31383">
      <w:pPr>
        <w:widowControl/>
        <w:numPr>
          <w:ilvl w:val="0"/>
          <w:numId w:val="1"/>
        </w:numPr>
        <w:tabs>
          <w:tab w:val="left" w:pos="0"/>
        </w:tabs>
        <w:adjustRightInd w:val="0"/>
        <w:spacing w:after="240"/>
        <w:ind w:right="40" w:hanging="450"/>
        <w:jc w:val="both"/>
        <w:rPr>
          <w:b/>
          <w:bCs/>
        </w:rPr>
      </w:pPr>
      <w:r>
        <w:rPr>
          <w:bCs/>
          <w:lang w:val="en-IN"/>
        </w:rPr>
        <w:t xml:space="preserve"> Mohan CD, Anilkumar NC, Shobith R, </w:t>
      </w:r>
      <w:r>
        <w:rPr>
          <w:rFonts w:ascii="TimesNewRomanPSMT" w:eastAsia="Calibri" w:hAnsi="TimesNewRomanPSMT" w:cs="TimesNewRomanPSMT"/>
          <w:lang w:val="en-IN" w:eastAsia="en-IN"/>
        </w:rPr>
        <w:t xml:space="preserve">Shanmugam MK, Mishra S, Chinnathambi A, Alharbi SA, Bhattacharya A, Sethi G, Kumar AP, Basappa, Rangappa KS; </w:t>
      </w:r>
      <w:r>
        <w:rPr>
          <w:rFonts w:ascii="TimesNewRomanPSMT" w:eastAsia="Calibri" w:hAnsi="TimesNewRomanPSMT" w:cs="TimesNewRomanPSMT"/>
          <w:bCs/>
          <w:lang w:val="en-IN" w:eastAsia="en-IN"/>
        </w:rPr>
        <w:t xml:space="preserve">Novel 1, 3, 4-Oxadiazole Induces Anticancer Activity by Targeting NF-κB in Hepatocellular Carcinoma Cells; </w:t>
      </w:r>
      <w:r>
        <w:rPr>
          <w:rFonts w:ascii="TimesNewRomanPSMT" w:eastAsia="Calibri" w:hAnsi="TimesNewRomanPSMT" w:cs="TimesNewRomanPSMT"/>
          <w:b/>
          <w:bCs/>
          <w:i/>
          <w:lang w:val="en-IN" w:eastAsia="en-IN"/>
        </w:rPr>
        <w:t>Frontiers in Oncology</w:t>
      </w:r>
      <w:r>
        <w:rPr>
          <w:rFonts w:ascii="TimesNewRomanPSMT" w:eastAsia="Calibri" w:hAnsi="TimesNewRomanPSMT" w:cs="TimesNewRomanPSMT"/>
          <w:bCs/>
          <w:lang w:val="en-IN" w:eastAsia="en-IN"/>
        </w:rPr>
        <w:t xml:space="preserve">, </w:t>
      </w:r>
      <w:r>
        <w:rPr>
          <w:rFonts w:ascii="TimesNewRomanPSMT" w:eastAsia="Calibri" w:hAnsi="TimesNewRomanPSMT" w:cs="TimesNewRomanPSMT"/>
          <w:b/>
          <w:bCs/>
          <w:lang w:val="en-IN" w:eastAsia="en-IN"/>
        </w:rPr>
        <w:t>2018, 8, 42</w:t>
      </w:r>
      <w:r>
        <w:rPr>
          <w:rFonts w:ascii="TimesNewRomanPSMT" w:eastAsia="Calibri" w:hAnsi="TimesNewRomanPSMT" w:cs="TimesNewRomanPSMT"/>
          <w:bCs/>
          <w:lang w:val="en-IN" w:eastAsia="en-IN"/>
        </w:rPr>
        <w:t xml:space="preserve">. </w:t>
      </w:r>
      <w:r>
        <w:rPr>
          <w:b/>
          <w:bCs/>
        </w:rPr>
        <w:t>(IF: 2.53)</w:t>
      </w:r>
    </w:p>
    <w:p w:rsidR="00A31383" w:rsidRDefault="00A31383" w:rsidP="00A31383">
      <w:pPr>
        <w:widowControl/>
        <w:numPr>
          <w:ilvl w:val="0"/>
          <w:numId w:val="1"/>
        </w:numPr>
        <w:tabs>
          <w:tab w:val="left" w:pos="0"/>
        </w:tabs>
        <w:adjustRightInd w:val="0"/>
        <w:spacing w:after="240"/>
        <w:ind w:right="40" w:hanging="450"/>
        <w:jc w:val="both"/>
        <w:rPr>
          <w:b/>
          <w:bCs/>
        </w:rPr>
      </w:pPr>
      <w:r>
        <w:rPr>
          <w:rFonts w:ascii="TimesNewRomanPSMT" w:eastAsia="Calibri" w:hAnsi="TimesNewRomanPSMT" w:cs="TimesNewRomanPSMT"/>
          <w:bCs/>
          <w:lang w:eastAsia="en-IN"/>
        </w:rPr>
        <w:t xml:space="preserve"> M</w:t>
      </w:r>
      <w:r>
        <w:rPr>
          <w:rFonts w:ascii="TimesNewRomanPSMT" w:eastAsia="Calibri" w:hAnsi="TimesNewRomanPSMT" w:cs="TimesNewRomanPSMT"/>
          <w:bCs/>
          <w:lang w:val="en-IN" w:eastAsia="en-IN"/>
        </w:rPr>
        <w:t xml:space="preserve">ohan CD, Bharathkumar H, Dukanya, Shobith R, Shanmugam MK, Chinnathambi A, Alharbi SA, Alahmadi TA, Bhattacharjee A, Lobie PE, Deivasigamani A, Hui KM, Sethi G, Basappa, Rangappa KS, Kumar AP; N-Substituted Pyrido-1,4-oxazin-3-ones Induce Apoptosis of Hepatocellular Carcinoma Cells by Targeting NF-κB Signaling 2 Pathway; </w:t>
      </w:r>
      <w:r>
        <w:rPr>
          <w:rFonts w:ascii="TimesNewRomanPSMT" w:eastAsia="Calibri" w:hAnsi="TimesNewRomanPSMT" w:cs="TimesNewRomanPSMT"/>
          <w:b/>
          <w:bCs/>
          <w:i/>
          <w:lang w:val="en-IN" w:eastAsia="en-IN"/>
        </w:rPr>
        <w:t>Frontiers in Pharmacology</w:t>
      </w:r>
      <w:r>
        <w:rPr>
          <w:rFonts w:ascii="TimesNewRomanPSMT" w:eastAsia="Calibri" w:hAnsi="TimesNewRomanPSMT" w:cs="TimesNewRomanPSMT"/>
          <w:b/>
          <w:bCs/>
          <w:lang w:val="en-IN" w:eastAsia="en-IN"/>
        </w:rPr>
        <w:t>, 2018, 9:1125</w:t>
      </w:r>
      <w:r>
        <w:rPr>
          <w:rFonts w:ascii="TimesNewRomanPSMT" w:eastAsia="Calibri" w:hAnsi="TimesNewRomanPSMT" w:cs="TimesNewRomanPSMT"/>
          <w:bCs/>
          <w:lang w:val="en-IN" w:eastAsia="en-IN"/>
        </w:rPr>
        <w:t xml:space="preserve">. </w:t>
      </w:r>
      <w:r>
        <w:rPr>
          <w:b/>
          <w:bCs/>
        </w:rPr>
        <w:t>(IF: 1.79)</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Harsha KB, Shobith R, Preetham HD, Swaroop TR, Gilandoust M, Rakesh KS, Rangappa KS; An Easy and Efficient Method for the Synthesis of Quinoxalines Using Recyclable and Heterogeneous Nanomagnetic‐Supported Acid Catalyst under Solvent‐Free Condition; </w:t>
      </w:r>
      <w:r>
        <w:rPr>
          <w:b/>
          <w:bCs/>
          <w:i/>
        </w:rPr>
        <w:t>ChemistrySelect</w:t>
      </w:r>
      <w:r>
        <w:rPr>
          <w:b/>
          <w:bCs/>
        </w:rPr>
        <w:t>, 2018, 3, 5228-5232</w:t>
      </w:r>
      <w:r>
        <w:rPr>
          <w:bCs/>
        </w:rPr>
        <w:t>.</w:t>
      </w:r>
      <w:r>
        <w:rPr>
          <w:b/>
          <w:bCs/>
        </w:rPr>
        <w:t xml:space="preserve"> (IF: 1.01)</w:t>
      </w:r>
    </w:p>
    <w:p w:rsidR="00A31383" w:rsidRDefault="00A31383" w:rsidP="00A31383">
      <w:pPr>
        <w:widowControl/>
        <w:numPr>
          <w:ilvl w:val="0"/>
          <w:numId w:val="1"/>
        </w:numPr>
        <w:tabs>
          <w:tab w:val="left" w:pos="0"/>
        </w:tabs>
        <w:adjustRightInd w:val="0"/>
        <w:spacing w:after="240"/>
        <w:ind w:right="40" w:hanging="450"/>
        <w:jc w:val="both"/>
        <w:rPr>
          <w:b/>
          <w:bCs/>
        </w:rPr>
      </w:pPr>
      <w:r>
        <w:rPr>
          <w:bCs/>
        </w:rPr>
        <w:t>Gilandoust M, Harsha KB, Mohan CD, Raquib AR, Shobith R, Pandey V, Lobie PE, Basappa, Rangappa KS; Synthesis, characterization and cytotoxicity studies of 1,2,3-</w:t>
      </w:r>
      <w:r>
        <w:rPr>
          <w:bCs/>
        </w:rPr>
        <w:lastRenderedPageBreak/>
        <w:t xml:space="preserve">triazoles and 1,2,4-triazolo [1,5-a] pyrimidines in human breast cancer cells; </w:t>
      </w:r>
      <w:r>
        <w:rPr>
          <w:b/>
          <w:bCs/>
          <w:i/>
        </w:rPr>
        <w:t>Bioorganic &amp; Medicinal Chemistry Letters</w:t>
      </w:r>
      <w:r>
        <w:rPr>
          <w:b/>
          <w:bCs/>
        </w:rPr>
        <w:t>, 2018, 28, 2314-2319. (IF: 1.81)</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Swarup HA, Kemparajegowda, Mantelingu K, Rangappa KS; Effective and Transition-Metal-Free Construction of Disubstituted, Trisubstituted 1,2,3-NH-Triazoles andTriazolo Pyridazine via Intermolecular 1,3-Dipolar Cycloaddition Reaction; </w:t>
      </w:r>
      <w:r>
        <w:rPr>
          <w:b/>
          <w:bCs/>
          <w:i/>
        </w:rPr>
        <w:t>ChemistrySelect</w:t>
      </w:r>
      <w:r>
        <w:rPr>
          <w:b/>
          <w:bCs/>
        </w:rPr>
        <w:t>, 2018, 3, 703 –708. (IF: 1.01)</w:t>
      </w:r>
    </w:p>
    <w:p w:rsidR="00A31383" w:rsidRDefault="00A31383" w:rsidP="00A31383">
      <w:pPr>
        <w:widowControl/>
        <w:numPr>
          <w:ilvl w:val="0"/>
          <w:numId w:val="1"/>
        </w:numPr>
        <w:tabs>
          <w:tab w:val="left" w:pos="0"/>
        </w:tabs>
        <w:adjustRightInd w:val="0"/>
        <w:spacing w:after="240"/>
        <w:ind w:right="40" w:hanging="450"/>
        <w:jc w:val="both"/>
        <w:rPr>
          <w:b/>
          <w:bCs/>
        </w:rPr>
      </w:pPr>
      <w:r>
        <w:rPr>
          <w:bCs/>
        </w:rPr>
        <w:t>Vinaya K, Prasanna DS, Chandrashekara GK, Chandrappa S, Rangappa KS; T3P® -DMSO Mediated One-pot Tandem Approach for the Synthesis of 3,4-dihydropyrimidin-2(1H)-ones/thiones from Alcohols</w:t>
      </w:r>
      <w:r>
        <w:rPr>
          <w:bCs/>
          <w:i/>
        </w:rPr>
        <w:t xml:space="preserve">; </w:t>
      </w:r>
      <w:r>
        <w:rPr>
          <w:b/>
          <w:bCs/>
          <w:i/>
        </w:rPr>
        <w:t>Letters in Organic Chemistry</w:t>
      </w:r>
      <w:r>
        <w:rPr>
          <w:b/>
          <w:bCs/>
        </w:rPr>
        <w:t>, 2018, 15, 241-245. (IF: 0.22)</w:t>
      </w:r>
    </w:p>
    <w:p w:rsidR="00A31383" w:rsidRDefault="00A31383" w:rsidP="00A31383">
      <w:pPr>
        <w:widowControl/>
        <w:numPr>
          <w:ilvl w:val="0"/>
          <w:numId w:val="1"/>
        </w:numPr>
        <w:tabs>
          <w:tab w:val="left" w:pos="0"/>
        </w:tabs>
        <w:adjustRightInd w:val="0"/>
        <w:spacing w:after="240"/>
        <w:ind w:right="40" w:hanging="450"/>
        <w:jc w:val="both"/>
        <w:rPr>
          <w:bCs/>
        </w:rPr>
      </w:pPr>
      <w:r>
        <w:rPr>
          <w:bCs/>
        </w:rPr>
        <w:t xml:space="preserve">Anil SM, Vinayaka AC, Rajeev N, Swaroop TR, Mallesha N, Rangappa KS, Sadashiva MP; Aqueous Chloroplatinic Acid: A Green, Chemoselective andReusable Catalyst for the Deprotection of Acetals, Ketals, Dioxolanes and Oxathiolanes; </w:t>
      </w:r>
      <w:r>
        <w:rPr>
          <w:b/>
          <w:bCs/>
          <w:i/>
        </w:rPr>
        <w:t>ChemistrySelect</w:t>
      </w:r>
      <w:r>
        <w:rPr>
          <w:b/>
          <w:bCs/>
        </w:rPr>
        <w:t>, 2018, 3, 1999-2003. (IF: 1.01)</w:t>
      </w:r>
    </w:p>
    <w:p w:rsidR="00A31383" w:rsidRDefault="00A31383" w:rsidP="00A31383">
      <w:pPr>
        <w:widowControl/>
        <w:numPr>
          <w:ilvl w:val="0"/>
          <w:numId w:val="1"/>
        </w:numPr>
        <w:tabs>
          <w:tab w:val="left" w:pos="0"/>
        </w:tabs>
        <w:adjustRightInd w:val="0"/>
        <w:spacing w:after="240"/>
        <w:ind w:right="40" w:hanging="450"/>
        <w:jc w:val="both"/>
        <w:rPr>
          <w:bCs/>
        </w:rPr>
      </w:pPr>
      <w:r>
        <w:rPr>
          <w:bCs/>
          <w:lang w:val="en-IN"/>
        </w:rPr>
        <w:t>Preethi SD, Balaji KS, Prasanna DS, Swaroop TR, Shankar J, Rangappa KS, Lokesh S; Synthesis, Characterization of 4-Anilino-6</w:t>
      </w:r>
      <w:proofErr w:type="gramStart"/>
      <w:r>
        <w:rPr>
          <w:bCs/>
          <w:lang w:val="en-IN"/>
        </w:rPr>
        <w:t>,7</w:t>
      </w:r>
      <w:proofErr w:type="gramEnd"/>
      <w:r>
        <w:rPr>
          <w:bCs/>
          <w:lang w:val="en-IN"/>
        </w:rPr>
        <w:t xml:space="preserve">-Dimethoxy Quinazoline Derivatives as Potential Anti-Angiogenic Agents; </w:t>
      </w:r>
      <w:r>
        <w:rPr>
          <w:b/>
          <w:i/>
          <w:lang w:val="en-IN"/>
        </w:rPr>
        <w:t>Anti-Cancer Agents in Medicinal Chemistry</w:t>
      </w:r>
      <w:r>
        <w:rPr>
          <w:b/>
          <w:lang w:val="en-IN"/>
        </w:rPr>
        <w:t>, 2018, 17,</w:t>
      </w:r>
      <w:r>
        <w:rPr>
          <w:lang w:val="en-IN"/>
        </w:rPr>
        <w:t xml:space="preserve"> </w:t>
      </w:r>
      <w:r>
        <w:rPr>
          <w:b/>
          <w:lang w:val="en-IN"/>
        </w:rPr>
        <w:t xml:space="preserve">1931-1941. </w:t>
      </w:r>
      <w:r>
        <w:rPr>
          <w:b/>
          <w:bCs/>
        </w:rPr>
        <w:t>(IF: 0.89)</w:t>
      </w:r>
    </w:p>
    <w:p w:rsidR="00A31383" w:rsidRDefault="00A31383" w:rsidP="00A31383">
      <w:pPr>
        <w:widowControl/>
        <w:numPr>
          <w:ilvl w:val="0"/>
          <w:numId w:val="1"/>
        </w:numPr>
        <w:tabs>
          <w:tab w:val="left" w:pos="0"/>
        </w:tabs>
        <w:adjustRightInd w:val="0"/>
        <w:spacing w:after="240"/>
        <w:ind w:right="40" w:hanging="450"/>
        <w:jc w:val="both"/>
        <w:rPr>
          <w:bCs/>
        </w:rPr>
      </w:pPr>
      <w:r>
        <w:rPr>
          <w:bCs/>
        </w:rPr>
        <w:t xml:space="preserve">Ambeker S, Mohan CD, Arunkumar S, Kumar MK, Shobith R, Surender M, Basappa, Kotresh O, Rangappa KS; Synthesis of Coumarin-Benzotriazole Hybrids and Evaluation of Their Anti-Tubercular Activity; </w:t>
      </w:r>
      <w:r>
        <w:rPr>
          <w:b/>
          <w:bCs/>
          <w:i/>
        </w:rPr>
        <w:t>Letters in Organic Chemistry</w:t>
      </w:r>
      <w:r>
        <w:rPr>
          <w:b/>
          <w:bCs/>
        </w:rPr>
        <w:t>, 2018, 15, 23-31</w:t>
      </w:r>
      <w:r>
        <w:rPr>
          <w:bCs/>
        </w:rPr>
        <w:t xml:space="preserve">. </w:t>
      </w:r>
      <w:r>
        <w:rPr>
          <w:b/>
          <w:bCs/>
        </w:rPr>
        <w:t>(IF: 0.22)</w:t>
      </w:r>
    </w:p>
    <w:p w:rsidR="00A31383" w:rsidRDefault="00A31383" w:rsidP="00A31383">
      <w:pPr>
        <w:widowControl/>
        <w:numPr>
          <w:ilvl w:val="0"/>
          <w:numId w:val="1"/>
        </w:numPr>
        <w:tabs>
          <w:tab w:val="left" w:pos="0"/>
        </w:tabs>
        <w:adjustRightInd w:val="0"/>
        <w:spacing w:after="240"/>
        <w:ind w:right="40" w:hanging="450"/>
        <w:jc w:val="both"/>
        <w:rPr>
          <w:bCs/>
        </w:rPr>
      </w:pPr>
      <w:r>
        <w:rPr>
          <w:bCs/>
        </w:rPr>
        <w:t xml:space="preserve">Chaithanya S, Hegde M, Sharath Kumar KS, Ananda H, Srivastava M, Harsha KB, Mohan CD, Kavya A, Basappa, Raghavan SC, Rangappa KS; Synthesis and Biological Evaluation of Novel Thiazol-2yl-amine Derivatives as Potential Anticancer Agents; </w:t>
      </w:r>
      <w:r>
        <w:rPr>
          <w:b/>
          <w:bCs/>
          <w:i/>
        </w:rPr>
        <w:t>Letters in Organic Chemistry</w:t>
      </w:r>
      <w:r>
        <w:rPr>
          <w:b/>
          <w:bCs/>
        </w:rPr>
        <w:t>, 2018, 15, 270-281</w:t>
      </w:r>
      <w:r>
        <w:rPr>
          <w:bCs/>
        </w:rPr>
        <w:t xml:space="preserve">. </w:t>
      </w:r>
      <w:r>
        <w:rPr>
          <w:b/>
          <w:bCs/>
        </w:rPr>
        <w:t>(IF: 0.22)</w:t>
      </w:r>
    </w:p>
    <w:p w:rsidR="00A31383" w:rsidRDefault="00A31383" w:rsidP="00A31383">
      <w:pPr>
        <w:widowControl/>
        <w:numPr>
          <w:ilvl w:val="0"/>
          <w:numId w:val="1"/>
        </w:numPr>
        <w:tabs>
          <w:tab w:val="left" w:pos="0"/>
        </w:tabs>
        <w:adjustRightInd w:val="0"/>
        <w:spacing w:after="240"/>
        <w:ind w:right="40" w:hanging="450"/>
        <w:jc w:val="both"/>
        <w:rPr>
          <w:bCs/>
        </w:rPr>
      </w:pPr>
      <w:r>
        <w:rPr>
          <w:bCs/>
        </w:rPr>
        <w:t xml:space="preserve">Ananda H, Sharath Kumar KS, Sudhanva MS, Shobith R, Rangappa KS; A trisubstituted pyrazole derivative reduces DMBA-induced mammary tumor growth in rats by inhibiting estrogen receptor-α expression; </w:t>
      </w:r>
      <w:r>
        <w:rPr>
          <w:b/>
          <w:bCs/>
          <w:i/>
        </w:rPr>
        <w:t>Molecular and Cellular Biochemistry</w:t>
      </w:r>
      <w:r>
        <w:rPr>
          <w:b/>
          <w:bCs/>
        </w:rPr>
        <w:t>, 2018, 1-8</w:t>
      </w:r>
      <w:r>
        <w:rPr>
          <w:bCs/>
        </w:rPr>
        <w:t xml:space="preserve">. </w:t>
      </w:r>
      <w:r>
        <w:rPr>
          <w:b/>
          <w:bCs/>
        </w:rPr>
        <w:t>(IF: 1.59)</w:t>
      </w:r>
    </w:p>
    <w:p w:rsidR="00A31383" w:rsidRDefault="00A31383" w:rsidP="00A31383">
      <w:pPr>
        <w:widowControl/>
        <w:numPr>
          <w:ilvl w:val="0"/>
          <w:numId w:val="1"/>
        </w:numPr>
        <w:tabs>
          <w:tab w:val="left" w:pos="0"/>
        </w:tabs>
        <w:adjustRightInd w:val="0"/>
        <w:spacing w:after="240"/>
        <w:ind w:right="40" w:hanging="450"/>
        <w:jc w:val="both"/>
        <w:rPr>
          <w:bCs/>
        </w:rPr>
      </w:pPr>
      <w:r>
        <w:rPr>
          <w:bCs/>
        </w:rPr>
        <w:t>Swarup HA, Chaithra N, Mantelingu K, Rangappa KS; Green Synthetic Approach for the Construction of 3</w:t>
      </w:r>
      <w:proofErr w:type="gramStart"/>
      <w:r>
        <w:rPr>
          <w:bCs/>
        </w:rPr>
        <w:t>,5</w:t>
      </w:r>
      <w:proofErr w:type="gramEnd"/>
      <w:r>
        <w:rPr>
          <w:bCs/>
        </w:rPr>
        <w:t xml:space="preserve">‐Disubstituted 1,2,4‐Oxadiazoles and Ataluren Analogues from Dithioesters Using Water; </w:t>
      </w:r>
      <w:r>
        <w:rPr>
          <w:b/>
          <w:bCs/>
          <w:i/>
        </w:rPr>
        <w:t>ChemistrySelect</w:t>
      </w:r>
      <w:r>
        <w:rPr>
          <w:b/>
          <w:bCs/>
        </w:rPr>
        <w:t>, 2018, 3, 5390-5394</w:t>
      </w:r>
      <w:r>
        <w:rPr>
          <w:bCs/>
        </w:rPr>
        <w:t xml:space="preserve">. </w:t>
      </w:r>
      <w:r>
        <w:rPr>
          <w:b/>
          <w:bCs/>
        </w:rPr>
        <w:t>(IF: 1.01)</w:t>
      </w:r>
    </w:p>
    <w:p w:rsidR="00A31383" w:rsidRDefault="00A31383" w:rsidP="00A31383">
      <w:pPr>
        <w:widowControl/>
        <w:numPr>
          <w:ilvl w:val="0"/>
          <w:numId w:val="1"/>
        </w:numPr>
        <w:tabs>
          <w:tab w:val="left" w:pos="0"/>
        </w:tabs>
        <w:adjustRightInd w:val="0"/>
        <w:spacing w:after="240"/>
        <w:ind w:right="40" w:hanging="450"/>
        <w:jc w:val="both"/>
        <w:rPr>
          <w:bCs/>
        </w:rPr>
      </w:pPr>
      <w:r>
        <w:rPr>
          <w:bCs/>
        </w:rPr>
        <w:t xml:space="preserve">Girish YR, Sharath Kumar KS, Narasimhamurthy KH, Rangappa KS, Shashikanth S; ZrO2 Nanoparticles-Supported Cu2(II)-β-Cyclodextrin Mediated Synthesis of N-2 Substituted Tetrazoles by [2+3] Cycloaddition and Post Tetrazole Alkylation; </w:t>
      </w:r>
      <w:r>
        <w:rPr>
          <w:b/>
          <w:bCs/>
          <w:i/>
        </w:rPr>
        <w:t>Asian Journal of Chemistry</w:t>
      </w:r>
      <w:r>
        <w:rPr>
          <w:b/>
          <w:bCs/>
        </w:rPr>
        <w:t>, 2018, 30, 1093-1098</w:t>
      </w:r>
      <w:r>
        <w:rPr>
          <w:bCs/>
        </w:rPr>
        <w:t xml:space="preserve">. </w:t>
      </w:r>
      <w:r>
        <w:rPr>
          <w:b/>
          <w:bCs/>
        </w:rPr>
        <w:t>(IF: 0.19)</w:t>
      </w:r>
    </w:p>
    <w:p w:rsidR="00A31383" w:rsidRDefault="00A31383" w:rsidP="00A31383">
      <w:pPr>
        <w:widowControl/>
        <w:numPr>
          <w:ilvl w:val="0"/>
          <w:numId w:val="1"/>
        </w:numPr>
        <w:tabs>
          <w:tab w:val="left" w:pos="0"/>
        </w:tabs>
        <w:adjustRightInd w:val="0"/>
        <w:spacing w:after="240"/>
        <w:ind w:right="40" w:hanging="450"/>
        <w:jc w:val="both"/>
      </w:pPr>
      <w:r>
        <w:rPr>
          <w:bCs/>
        </w:rPr>
        <w:t xml:space="preserve">Rajeev N, Swaroop TR, Anil SM, Kiran KR, Rangappa KS, Sadashiva MP; </w:t>
      </w:r>
      <w:r>
        <w:t xml:space="preserve">A sequential one-pot tandem approach for the synthesis of 4-tosyl-5-aryloxazoles from carboxylic acids; </w:t>
      </w:r>
      <w:r>
        <w:rPr>
          <w:b/>
          <w:i/>
        </w:rPr>
        <w:t>Journal of Chemical Sciences</w:t>
      </w:r>
      <w:r>
        <w:rPr>
          <w:b/>
        </w:rPr>
        <w:t>, 2018, 130, 150</w:t>
      </w:r>
      <w:r>
        <w:t xml:space="preserve">. </w:t>
      </w:r>
      <w:r>
        <w:rPr>
          <w:b/>
          <w:bCs/>
        </w:rPr>
        <w:t>(IF: 0.81)</w:t>
      </w:r>
    </w:p>
    <w:p w:rsidR="00A31383" w:rsidRDefault="00A31383" w:rsidP="00A31383">
      <w:pPr>
        <w:widowControl/>
        <w:numPr>
          <w:ilvl w:val="0"/>
          <w:numId w:val="1"/>
        </w:numPr>
        <w:tabs>
          <w:tab w:val="left" w:pos="0"/>
        </w:tabs>
        <w:adjustRightInd w:val="0"/>
        <w:spacing w:after="240"/>
        <w:ind w:right="40" w:hanging="450"/>
        <w:jc w:val="both"/>
      </w:pPr>
      <w:r>
        <w:t xml:space="preserve">Jeevan BV, Umashankara M, Sunil Kumar YC, Kumara MN, Rangappa KS; </w:t>
      </w:r>
      <w:hyperlink r:id="rId26" w:history="1">
        <w:r>
          <w:rPr>
            <w:rStyle w:val="Hyperlink"/>
            <w:rFonts w:eastAsia="SimSun"/>
            <w:color w:val="auto"/>
          </w:rPr>
          <w:t>Mild and Efficient Enantioselective Synthesis of All Stereoisomers of Cordiarimide B and Their Antioxidant Stud</w:t>
        </w:r>
      </w:hyperlink>
      <w:r>
        <w:t xml:space="preserve">y; </w:t>
      </w:r>
      <w:r>
        <w:rPr>
          <w:b/>
          <w:i/>
        </w:rPr>
        <w:t>Asian Journal of Chemistry</w:t>
      </w:r>
      <w:r>
        <w:rPr>
          <w:b/>
        </w:rPr>
        <w:t>, 2018, 30, 927-932</w:t>
      </w:r>
      <w:r>
        <w:t xml:space="preserve">. </w:t>
      </w:r>
      <w:r>
        <w:rPr>
          <w:b/>
          <w:bCs/>
        </w:rPr>
        <w:t>(IF: 0.19)</w:t>
      </w:r>
    </w:p>
    <w:p w:rsidR="00A31383" w:rsidRDefault="00A31383" w:rsidP="00A31383">
      <w:pPr>
        <w:widowControl/>
        <w:numPr>
          <w:ilvl w:val="0"/>
          <w:numId w:val="1"/>
        </w:numPr>
        <w:tabs>
          <w:tab w:val="left" w:pos="0"/>
        </w:tabs>
        <w:adjustRightInd w:val="0"/>
        <w:spacing w:after="240"/>
        <w:ind w:right="40" w:hanging="450"/>
        <w:jc w:val="both"/>
        <w:rPr>
          <w:b/>
          <w:bCs/>
        </w:rPr>
      </w:pPr>
      <w:r>
        <w:rPr>
          <w:bCs/>
        </w:rPr>
        <w:lastRenderedPageBreak/>
        <w:t xml:space="preserve">Harsha KB, Swaroop TR, Roopashree R, Jagadish S, Rangappa KS; Synthesis and in vitro anti-proliferative studies of new 2-(arylmethylthio)-6-ethyl-7H-pyrrolo[2,3-d] pyrimidin-4-ols; </w:t>
      </w:r>
      <w:r>
        <w:rPr>
          <w:b/>
          <w:bCs/>
          <w:i/>
        </w:rPr>
        <w:t>Chemical Data Collections</w:t>
      </w:r>
      <w:r>
        <w:rPr>
          <w:b/>
          <w:bCs/>
        </w:rPr>
        <w:t>, 2018, 15, 223-228. (IF: 0.94)</w:t>
      </w:r>
    </w:p>
    <w:p w:rsidR="00A31383" w:rsidRDefault="00A31383" w:rsidP="00A31383">
      <w:pPr>
        <w:widowControl/>
        <w:tabs>
          <w:tab w:val="left" w:pos="0"/>
        </w:tabs>
        <w:adjustRightInd w:val="0"/>
        <w:spacing w:after="240"/>
        <w:ind w:left="-90" w:right="40"/>
        <w:jc w:val="both"/>
        <w:rPr>
          <w:b/>
          <w:bCs/>
          <w:color w:val="365F91"/>
          <w:sz w:val="26"/>
          <w:szCs w:val="26"/>
        </w:rPr>
      </w:pPr>
      <w:r>
        <w:rPr>
          <w:b/>
          <w:bCs/>
          <w:color w:val="365F91"/>
          <w:sz w:val="26"/>
          <w:szCs w:val="26"/>
        </w:rPr>
        <w:t>2017</w:t>
      </w:r>
    </w:p>
    <w:p w:rsidR="00A31383" w:rsidRDefault="00A31383" w:rsidP="00A31383">
      <w:pPr>
        <w:widowControl/>
        <w:numPr>
          <w:ilvl w:val="0"/>
          <w:numId w:val="1"/>
        </w:numPr>
        <w:tabs>
          <w:tab w:val="left" w:pos="0"/>
        </w:tabs>
        <w:adjustRightInd w:val="0"/>
        <w:spacing w:after="240"/>
        <w:ind w:right="40" w:hanging="450"/>
        <w:jc w:val="both"/>
        <w:rPr>
          <w:b/>
          <w:bCs/>
        </w:rPr>
      </w:pPr>
      <w:r>
        <w:t xml:space="preserve">Baburajeev CP, Mohan CD, Shobith R, Mason DJ, Fuchs JE, Bender A, Barash U, Vlodavsky I, Basappa, Rangappa KS; </w:t>
      </w:r>
      <w:r>
        <w:rPr>
          <w:bCs/>
        </w:rPr>
        <w:t xml:space="preserve">Identification of Novel Class of Triazolo-Thiadiazoles as Potent Inhibitors of Human Heparanase and their Anticancer Activity; </w:t>
      </w:r>
      <w:r>
        <w:rPr>
          <w:b/>
          <w:bCs/>
          <w:i/>
        </w:rPr>
        <w:t>BMC Cancer</w:t>
      </w:r>
      <w:r>
        <w:rPr>
          <w:b/>
          <w:bCs/>
        </w:rPr>
        <w:t>, 2017, 17, 235</w:t>
      </w:r>
      <w:r>
        <w:rPr>
          <w:bCs/>
        </w:rPr>
        <w:t>.</w:t>
      </w:r>
      <w:r>
        <w:t xml:space="preserve"> </w:t>
      </w:r>
      <w:r>
        <w:rPr>
          <w:b/>
          <w:bCs/>
        </w:rPr>
        <w:t>(IF: 2.46)</w:t>
      </w:r>
    </w:p>
    <w:p w:rsidR="00A31383" w:rsidRDefault="00A31383" w:rsidP="00A31383">
      <w:pPr>
        <w:widowControl/>
        <w:numPr>
          <w:ilvl w:val="0"/>
          <w:numId w:val="1"/>
        </w:numPr>
        <w:tabs>
          <w:tab w:val="left" w:pos="0"/>
        </w:tabs>
        <w:adjustRightInd w:val="0"/>
        <w:spacing w:after="240"/>
        <w:ind w:right="40" w:hanging="450"/>
        <w:jc w:val="both"/>
        <w:rPr>
          <w:b/>
          <w:bCs/>
        </w:rPr>
      </w:pPr>
      <w:r>
        <w:rPr>
          <w:bCs/>
        </w:rPr>
        <w:t>Jingwen Z, Sakshi S, Siveen KS, Lee JH, Um JY, Alan Prem Kumar, Arunachalam Chinnathambi, Sulaiman Ali Alharbi, Kanchugarakoppal S Rangappa, Gautam Sethi, Kwang Seok Ahn; Cardamonin represses proliferation, invasion, and causes apoptosis through the modulation of signal transducer and activator of transcription 3 pathway in prostate cancer;</w:t>
      </w:r>
      <w:r>
        <w:rPr>
          <w:bCs/>
          <w:i/>
        </w:rPr>
        <w:t xml:space="preserve"> </w:t>
      </w:r>
      <w:r>
        <w:rPr>
          <w:b/>
          <w:bCs/>
          <w:i/>
        </w:rPr>
        <w:t>Apoptosis</w:t>
      </w:r>
      <w:r>
        <w:rPr>
          <w:b/>
          <w:bCs/>
        </w:rPr>
        <w:t>, 2017, 22, 158-168</w:t>
      </w:r>
      <w:r>
        <w:rPr>
          <w:bCs/>
        </w:rPr>
        <w:t xml:space="preserve">. </w:t>
      </w:r>
      <w:r>
        <w:rPr>
          <w:b/>
          <w:bCs/>
        </w:rPr>
        <w:t>(IF: 3.23)</w:t>
      </w:r>
    </w:p>
    <w:p w:rsidR="00A31383" w:rsidRDefault="00A31383" w:rsidP="00A31383">
      <w:pPr>
        <w:widowControl/>
        <w:numPr>
          <w:ilvl w:val="0"/>
          <w:numId w:val="1"/>
        </w:numPr>
        <w:tabs>
          <w:tab w:val="left" w:pos="0"/>
        </w:tabs>
        <w:adjustRightInd w:val="0"/>
        <w:spacing w:after="240"/>
        <w:ind w:right="40" w:hanging="450"/>
        <w:jc w:val="both"/>
        <w:rPr>
          <w:b/>
          <w:bCs/>
        </w:rPr>
      </w:pPr>
      <w:r>
        <w:rPr>
          <w:bCs/>
          <w:lang w:val="en-IN"/>
        </w:rPr>
        <w:t xml:space="preserve">Jagadish S, Hemshekhar M, NaveenKumar SK, Sharath Kumar KS, Sundaram MS, Basappa, Girish KS, Rangappa KS; Novel oxolane derivative DMTD mitigates high glucose induced erythrocytes apoptosis by regulating oxidative stress; </w:t>
      </w:r>
      <w:r>
        <w:rPr>
          <w:b/>
          <w:bCs/>
          <w:i/>
          <w:lang w:val="en-IN"/>
        </w:rPr>
        <w:t>Toxicology and Applied Pharmacology,</w:t>
      </w:r>
      <w:r>
        <w:rPr>
          <w:b/>
          <w:bCs/>
          <w:lang w:val="en-IN"/>
        </w:rPr>
        <w:t xml:space="preserve"> 2017, 334, 167-79</w:t>
      </w:r>
      <w:r>
        <w:rPr>
          <w:bCs/>
          <w:lang w:val="en-IN"/>
        </w:rPr>
        <w:t xml:space="preserve">. </w:t>
      </w:r>
      <w:r>
        <w:rPr>
          <w:b/>
          <w:bCs/>
        </w:rPr>
        <w:t>(IF: 1.56)</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Ananda H, Sharath KS, Nishana M, Mahesh H, Srivastava, Raghava Byregowda, Choudhary B, Raghavan SC, Rangappa KS; Regioselective synthesis and biological studies of novel 1-aryl-3, 5-bis (het) aryl pyrazole derivatives as potential antiproliferative agents; </w:t>
      </w:r>
      <w:r>
        <w:rPr>
          <w:b/>
          <w:bCs/>
          <w:i/>
        </w:rPr>
        <w:t>Molecular and Cellular Biochemistry</w:t>
      </w:r>
      <w:r>
        <w:rPr>
          <w:b/>
          <w:bCs/>
        </w:rPr>
        <w:t>, 2017, 426, 149-160</w:t>
      </w:r>
      <w:r>
        <w:rPr>
          <w:bCs/>
        </w:rPr>
        <w:t xml:space="preserve">. </w:t>
      </w:r>
      <w:r>
        <w:rPr>
          <w:b/>
          <w:bCs/>
        </w:rPr>
        <w:t>(IF: 1.07)</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Raghu N, Shivananju NS, Rajendran P, Rangappa KS, Chinnathambi A, Feng Li, Raghu Ram A, Muthu KS, Pradeep B, Alharbi SA, Lim LHK, Sethi G, Priya BS; A novel 4, 6-disubstituted-1, 2, 4-triazolo-1, 3, 4-thiadiazole derivative inhibits tumor cell invasion and potentiates the apoptotic effect of TNFα by abrogating NF-κB activation cascade; </w:t>
      </w:r>
      <w:r>
        <w:rPr>
          <w:b/>
          <w:bCs/>
          <w:i/>
        </w:rPr>
        <w:t>Apoptosis</w:t>
      </w:r>
      <w:r>
        <w:rPr>
          <w:b/>
          <w:bCs/>
        </w:rPr>
        <w:t>, 2017, 22, 145-157</w:t>
      </w:r>
      <w:r>
        <w:rPr>
          <w:bCs/>
        </w:rPr>
        <w:t xml:space="preserve">. </w:t>
      </w:r>
      <w:r>
        <w:rPr>
          <w:b/>
          <w:bCs/>
        </w:rPr>
        <w:t>(IF: 3.23)</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Hegde M, Vartak SV, Kavitha CV, Ananda H, Prasanna DS, Vidya G, Choudhary V, Rangappa KS, Raghavan SC; </w:t>
      </w:r>
      <w:r>
        <w:rPr>
          <w:bCs/>
          <w:lang w:val="en-IN"/>
        </w:rPr>
        <w:t xml:space="preserve">A Benzothiazole Derivative (5g) Induces DNA Damage And Potent G2/M Arrest In Cancer Cells; </w:t>
      </w:r>
      <w:r>
        <w:rPr>
          <w:b/>
          <w:bCs/>
          <w:i/>
          <w:lang w:val="en-IN"/>
        </w:rPr>
        <w:t>Nature Scientific Reports</w:t>
      </w:r>
      <w:r>
        <w:rPr>
          <w:b/>
          <w:bCs/>
          <w:lang w:val="en-IN"/>
        </w:rPr>
        <w:t>, 2017, 7, 2533</w:t>
      </w:r>
      <w:r>
        <w:rPr>
          <w:bCs/>
          <w:lang w:val="en-IN"/>
        </w:rPr>
        <w:t xml:space="preserve">. </w:t>
      </w:r>
      <w:r>
        <w:rPr>
          <w:b/>
          <w:bCs/>
        </w:rPr>
        <w:t>(IF: 2.55)</w:t>
      </w:r>
    </w:p>
    <w:p w:rsidR="00A31383" w:rsidRDefault="00A31383" w:rsidP="00A31383">
      <w:pPr>
        <w:widowControl/>
        <w:numPr>
          <w:ilvl w:val="0"/>
          <w:numId w:val="1"/>
        </w:numPr>
        <w:tabs>
          <w:tab w:val="left" w:pos="0"/>
        </w:tabs>
        <w:adjustRightInd w:val="0"/>
        <w:spacing w:after="240"/>
        <w:ind w:right="40" w:hanging="450"/>
        <w:jc w:val="both"/>
        <w:rPr>
          <w:b/>
          <w:bCs/>
        </w:rPr>
      </w:pPr>
      <w:r>
        <w:t>V Sivaramakrishnan, Ilamathi M, Girish KS</w:t>
      </w:r>
      <w:proofErr w:type="gramStart"/>
      <w:r>
        <w:t>,  Kemparaju</w:t>
      </w:r>
      <w:proofErr w:type="gramEnd"/>
      <w:r>
        <w:t xml:space="preserve"> K, Rangappa KS, Bhadrapura Lakkappa Dhananjaya, “</w:t>
      </w:r>
      <w:hyperlink r:id="rId27" w:history="1">
        <w:r>
          <w:t>Viper venom hyaluronidase and its potential inhibitor analysis: a multipronged computational investigation</w:t>
        </w:r>
      </w:hyperlink>
      <w:r>
        <w:t xml:space="preserve">”; </w:t>
      </w:r>
      <w:r>
        <w:rPr>
          <w:b/>
          <w:i/>
        </w:rPr>
        <w:t>Journal of Biomolecular Structure and Dynamics</w:t>
      </w:r>
      <w:r>
        <w:rPr>
          <w:b/>
        </w:rPr>
        <w:t>, 2017, 35, 1979-89</w:t>
      </w:r>
      <w:r>
        <w:rPr>
          <w:b/>
          <w:bCs/>
          <w:color w:val="000000"/>
        </w:rPr>
        <w:t xml:space="preserve">. </w:t>
      </w:r>
      <w:r>
        <w:rPr>
          <w:b/>
          <w:bCs/>
        </w:rPr>
        <w:t>(IF: 1.99)</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G Bhuvanalakshmi, Basappa, Rangappa KS, Arun D, Sethi G, Kumar AP, Sudha W; Breast cancer stem-like cells are inhibited by diosgenin, a steroidal saponin, by the attenuation of the Wnt ß-catenin signaling via the Wnt antagonist secreted frizzled related protein-4; </w:t>
      </w:r>
      <w:r>
        <w:rPr>
          <w:b/>
          <w:bCs/>
          <w:i/>
        </w:rPr>
        <w:t>Frontiers in Pharmacology</w:t>
      </w:r>
      <w:r>
        <w:rPr>
          <w:b/>
          <w:bCs/>
        </w:rPr>
        <w:t>, 2017, 8,</w:t>
      </w:r>
      <w:r>
        <w:rPr>
          <w:bCs/>
        </w:rPr>
        <w:t xml:space="preserve"> </w:t>
      </w:r>
      <w:r>
        <w:rPr>
          <w:b/>
          <w:bCs/>
        </w:rPr>
        <w:t>124</w:t>
      </w:r>
      <w:r>
        <w:rPr>
          <w:bCs/>
        </w:rPr>
        <w:t xml:space="preserve">. </w:t>
      </w:r>
      <w:r>
        <w:rPr>
          <w:b/>
          <w:bCs/>
        </w:rPr>
        <w:t>(IF: 1.99)</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Rajeev N, Swaroop TR, Anil SM, Bommegowda YK, Rangappa KS, Sadashiva MP; </w:t>
      </w:r>
      <w:hyperlink r:id="rId28" w:history="1">
        <w:r>
          <w:t>Base-Induced Cyclization of Active Methylene Isocyanides with Xanthate Esters: An Efficient Method for the Synthesis of 5-Alkoxy-4-(tosyl/ethoxycarbonyl)-1, 3-thiazoles</w:t>
        </w:r>
      </w:hyperlink>
      <w:r>
        <w:rPr>
          <w:bCs/>
        </w:rPr>
        <w:t xml:space="preserve">; </w:t>
      </w:r>
      <w:r>
        <w:rPr>
          <w:b/>
          <w:bCs/>
          <w:i/>
        </w:rPr>
        <w:t>Synlett</w:t>
      </w:r>
      <w:r>
        <w:rPr>
          <w:b/>
          <w:bCs/>
        </w:rPr>
        <w:t>, 2017, 28, 2281-84. (IF: 1.82)</w:t>
      </w:r>
    </w:p>
    <w:p w:rsidR="00A31383" w:rsidRDefault="00A31383" w:rsidP="00A31383">
      <w:pPr>
        <w:widowControl/>
        <w:numPr>
          <w:ilvl w:val="0"/>
          <w:numId w:val="1"/>
        </w:numPr>
        <w:tabs>
          <w:tab w:val="left" w:pos="0"/>
        </w:tabs>
        <w:adjustRightInd w:val="0"/>
        <w:spacing w:after="240"/>
        <w:ind w:right="40" w:hanging="450"/>
        <w:jc w:val="both"/>
        <w:rPr>
          <w:b/>
          <w:bCs/>
        </w:rPr>
      </w:pPr>
      <w:r>
        <w:rPr>
          <w:bCs/>
        </w:rPr>
        <w:lastRenderedPageBreak/>
        <w:t xml:space="preserve">Preethi SD, Balaji KS, Prasanna DS, Swaroop TR, Shankar J, Lokesh S, Rangappa KS; Pro-Apoptotic Activity of Novel 4-Anilinoquinazoline Derivatives Mediated by Up-Regulation of Bax and Activation of Poly (ADP-ribose) Phosphatase in Ehrlich Ascites Carcinoma Cells; </w:t>
      </w:r>
      <w:r>
        <w:rPr>
          <w:b/>
          <w:bCs/>
          <w:i/>
        </w:rPr>
        <w:t>Asian Journal of Chemistry</w:t>
      </w:r>
      <w:r>
        <w:rPr>
          <w:b/>
          <w:bCs/>
        </w:rPr>
        <w:t>, 2017, 29, 896-904. (IF: 0.12)</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DV Geetha, KB Harsha, KS Rangappa, MA Sridhar, Rajni K, Sumati A; Crystal structure and Hirshfeld surface analysis of (6bR, 14bR, 15R, 15aR)-ethyl 5-bromo-14b-phenyl-1, 6b, 8, 9, 14, 14b, 15, 15a-octahydrochromeno [3′, 4′: 2, 3] indolizino [8, 7-b] indole-15-carboxylate; </w:t>
      </w:r>
      <w:r>
        <w:rPr>
          <w:b/>
          <w:bCs/>
          <w:i/>
        </w:rPr>
        <w:t>Chemical Data Collections</w:t>
      </w:r>
      <w:r>
        <w:rPr>
          <w:b/>
          <w:bCs/>
        </w:rPr>
        <w:t>, 2017, 7, 93-101</w:t>
      </w:r>
      <w:r>
        <w:rPr>
          <w:bCs/>
        </w:rPr>
        <w:t xml:space="preserve">. </w:t>
      </w:r>
      <w:r>
        <w:rPr>
          <w:b/>
          <w:bCs/>
        </w:rPr>
        <w:t>(IF: 0.63)</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Sagar BK, Harsha KB, Yathirajan HS, Rangappa KS, Rathore RS, Christopher G; Three closely related 4, 5, 6, 7-tetrahydro-1H-pyrazolo [4, 3-c] pyridines: synthesis, molecular conformations and hydrogen bonding in zero, one and two dimensions; </w:t>
      </w:r>
      <w:r>
        <w:rPr>
          <w:b/>
          <w:bCs/>
          <w:i/>
        </w:rPr>
        <w:t>Acta Crystallographica Section C: Structural Chemistry</w:t>
      </w:r>
      <w:r>
        <w:rPr>
          <w:b/>
          <w:bCs/>
        </w:rPr>
        <w:t>, 2017, 73, 298-304</w:t>
      </w:r>
      <w:r>
        <w:rPr>
          <w:bCs/>
        </w:rPr>
        <w:t xml:space="preserve">. </w:t>
      </w:r>
      <w:r>
        <w:rPr>
          <w:b/>
          <w:bCs/>
        </w:rPr>
        <w:t>(IF: 8.678)</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Preethi SD, Vivek HK, Balaji KS, Prasanna DS, Swaroop TR, Shankar J, Lokesh S, Rangappa KS; </w:t>
      </w:r>
      <w:hyperlink r:id="rId29" w:history="1">
        <w:r>
          <w:t>Synthesis, characterization and molecular docking studies of anilinoquinazoline derivatives</w:t>
        </w:r>
      </w:hyperlink>
      <w:r>
        <w:rPr>
          <w:bCs/>
        </w:rPr>
        <w:t xml:space="preserve">; </w:t>
      </w:r>
      <w:r>
        <w:rPr>
          <w:b/>
          <w:bCs/>
          <w:i/>
        </w:rPr>
        <w:t>International Journal of Current Research</w:t>
      </w:r>
      <w:r>
        <w:rPr>
          <w:bCs/>
        </w:rPr>
        <w:t xml:space="preserve">, </w:t>
      </w:r>
      <w:r>
        <w:rPr>
          <w:b/>
          <w:bCs/>
        </w:rPr>
        <w:t>2017, 9, 46509-17</w:t>
      </w:r>
      <w:r>
        <w:rPr>
          <w:bCs/>
        </w:rPr>
        <w:t xml:space="preserve">. </w:t>
      </w:r>
      <w:r>
        <w:rPr>
          <w:b/>
          <w:bCs/>
        </w:rPr>
        <w:t>(IF: 0.11)</w:t>
      </w:r>
    </w:p>
    <w:p w:rsidR="00A31383" w:rsidRDefault="00A31383" w:rsidP="00A31383">
      <w:pPr>
        <w:widowControl/>
        <w:numPr>
          <w:ilvl w:val="0"/>
          <w:numId w:val="1"/>
        </w:numPr>
        <w:tabs>
          <w:tab w:val="left" w:pos="0"/>
        </w:tabs>
        <w:adjustRightInd w:val="0"/>
        <w:spacing w:after="240"/>
        <w:ind w:right="40" w:hanging="450"/>
        <w:jc w:val="both"/>
        <w:rPr>
          <w:b/>
          <w:bCs/>
        </w:rPr>
      </w:pPr>
      <w:r>
        <w:rPr>
          <w:bCs/>
        </w:rPr>
        <w:t xml:space="preserve">Kishore C, Chandraju S, Puttaswamy, Rangappa KS, Gowda NM; </w:t>
      </w:r>
      <w:hyperlink r:id="rId30" w:history="1">
        <w:r>
          <w:t>Ruthenium (III) Catalyzed Oxidation of Indigo Carmine by Manganese (III) in Sulfuric Acid Medium: A Kinetic and Mechanistic Study</w:t>
        </w:r>
      </w:hyperlink>
      <w:r>
        <w:rPr>
          <w:bCs/>
        </w:rPr>
        <w:t xml:space="preserve">; </w:t>
      </w:r>
      <w:r>
        <w:rPr>
          <w:b/>
          <w:bCs/>
          <w:i/>
        </w:rPr>
        <w:t>Current Physical Chemistry</w:t>
      </w:r>
      <w:r>
        <w:rPr>
          <w:b/>
          <w:bCs/>
        </w:rPr>
        <w:t>, 2017, 7, 254-62. (IF: 1.05)</w:t>
      </w:r>
    </w:p>
    <w:p w:rsidR="00A31383" w:rsidRDefault="00A31383" w:rsidP="00A31383">
      <w:pPr>
        <w:adjustRightInd w:val="0"/>
        <w:spacing w:after="120"/>
        <w:ind w:left="-90" w:hanging="450"/>
        <w:jc w:val="both"/>
        <w:rPr>
          <w:b/>
          <w:bCs/>
          <w:color w:val="365F91"/>
          <w:sz w:val="26"/>
          <w:szCs w:val="26"/>
        </w:rPr>
      </w:pPr>
      <w:r>
        <w:rPr>
          <w:b/>
          <w:bCs/>
          <w:color w:val="365F91"/>
          <w:sz w:val="26"/>
          <w:szCs w:val="26"/>
        </w:rPr>
        <w:t>2016</w:t>
      </w:r>
    </w:p>
    <w:p w:rsidR="00A31383" w:rsidRDefault="00A31383" w:rsidP="00A31383">
      <w:pPr>
        <w:widowControl/>
        <w:numPr>
          <w:ilvl w:val="0"/>
          <w:numId w:val="1"/>
        </w:numPr>
        <w:tabs>
          <w:tab w:val="left" w:pos="360"/>
        </w:tabs>
        <w:adjustRightInd w:val="0"/>
        <w:spacing w:after="120"/>
        <w:ind w:hanging="450"/>
        <w:jc w:val="both"/>
        <w:rPr>
          <w:b/>
          <w:bCs/>
        </w:rPr>
      </w:pPr>
      <w:r>
        <w:rPr>
          <w:bCs/>
        </w:rPr>
        <w:t xml:space="preserve">Mohan CD, Srinivasa V, Shobith R, Mervin L, Mohan S, Paricharak S, Baday S, Li F, Shanmugam M K, Chinnathambi A, Zayed ME, Alharbi SA, Bender A, Sethi G, Basappa, Rangappa KS; Trisubstituted-Imidazoles Induce Apoptosis in Human Breast Cancer Cells by Targeting the Oncogenic PI3K/Akt/mTOR Signaling Pathway; </w:t>
      </w:r>
      <w:r>
        <w:rPr>
          <w:b/>
          <w:bCs/>
          <w:i/>
        </w:rPr>
        <w:t>PLoS One</w:t>
      </w:r>
      <w:r>
        <w:rPr>
          <w:b/>
          <w:bCs/>
        </w:rPr>
        <w:t>, 2016, 11, e0153155</w:t>
      </w:r>
      <w:r>
        <w:rPr>
          <w:bCs/>
        </w:rPr>
        <w:t xml:space="preserve">. </w:t>
      </w:r>
      <w:r>
        <w:rPr>
          <w:b/>
          <w:bCs/>
        </w:rPr>
        <w:t>(IF: 2.54)</w:t>
      </w:r>
    </w:p>
    <w:p w:rsidR="00A31383" w:rsidRDefault="00A31383" w:rsidP="00A31383">
      <w:pPr>
        <w:widowControl/>
        <w:numPr>
          <w:ilvl w:val="0"/>
          <w:numId w:val="1"/>
        </w:numPr>
        <w:tabs>
          <w:tab w:val="left" w:pos="360"/>
        </w:tabs>
        <w:adjustRightInd w:val="0"/>
        <w:spacing w:after="120"/>
        <w:ind w:hanging="450"/>
        <w:jc w:val="both"/>
        <w:rPr>
          <w:b/>
          <w:bCs/>
        </w:rPr>
      </w:pPr>
      <w:r>
        <w:t xml:space="preserve">Mahesh H, Mantelingu K, Swarup HA, Pavankumar CS, Qamar I, Sathees CR, Rangappa KS; </w:t>
      </w:r>
      <w:r>
        <w:rPr>
          <w:shd w:val="clear" w:color="auto" w:fill="FFFFFF"/>
        </w:rPr>
        <w:t xml:space="preserve">Novel PARP Inhibitors Sensitize Human Leukemic Cells in an Endogenous PARP Activity Dependent Manner; </w:t>
      </w:r>
      <w:r>
        <w:rPr>
          <w:b/>
          <w:i/>
        </w:rPr>
        <w:t xml:space="preserve">RSC </w:t>
      </w:r>
      <w:proofErr w:type="gramStart"/>
      <w:r>
        <w:rPr>
          <w:b/>
          <w:i/>
        </w:rPr>
        <w:t>Advance</w:t>
      </w:r>
      <w:r>
        <w:rPr>
          <w:b/>
        </w:rPr>
        <w:t>.,</w:t>
      </w:r>
      <w:proofErr w:type="gramEnd"/>
      <w:r>
        <w:rPr>
          <w:b/>
        </w:rPr>
        <w:t xml:space="preserve"> 2016</w:t>
      </w:r>
      <w:r>
        <w:rPr>
          <w:b/>
          <w:bCs/>
        </w:rPr>
        <w:t>, 6, 6308-6319. (IF: 1.99)</w:t>
      </w:r>
    </w:p>
    <w:p w:rsidR="00A31383" w:rsidRDefault="00A31383" w:rsidP="00A31383">
      <w:pPr>
        <w:widowControl/>
        <w:numPr>
          <w:ilvl w:val="0"/>
          <w:numId w:val="1"/>
        </w:numPr>
        <w:tabs>
          <w:tab w:val="left" w:pos="360"/>
        </w:tabs>
        <w:adjustRightInd w:val="0"/>
        <w:spacing w:after="120"/>
        <w:ind w:hanging="450"/>
        <w:jc w:val="both"/>
        <w:rPr>
          <w:b/>
          <w:bCs/>
        </w:rPr>
      </w:pPr>
      <w:r>
        <w:rPr>
          <w:bCs/>
        </w:rPr>
        <w:t xml:space="preserve">Nirvanappa, AC, Mohan CD, Shobith R, Ananda H, Sukhorukov AY, Shanmugam MK, Sundaram MS, Nayaka SC, Girish KS, Chinnathambi A, Zayed ME, Alharbi SA, Sethi G, Basappa, Rangappa KS; Novel Synthetic Oxazines Target NF-κB in Colon Cancer In Vitro and Inflammatory Bowel Disease In Vivo; </w:t>
      </w:r>
      <w:r>
        <w:rPr>
          <w:b/>
          <w:bCs/>
          <w:i/>
        </w:rPr>
        <w:t>PLoS One</w:t>
      </w:r>
      <w:r>
        <w:rPr>
          <w:b/>
          <w:bCs/>
        </w:rPr>
        <w:t>, 2016, 11, e0163209. (IF: 2.54)</w:t>
      </w:r>
    </w:p>
    <w:p w:rsidR="00A31383" w:rsidRDefault="00A31383" w:rsidP="00A31383">
      <w:pPr>
        <w:widowControl/>
        <w:numPr>
          <w:ilvl w:val="0"/>
          <w:numId w:val="1"/>
        </w:numPr>
        <w:tabs>
          <w:tab w:val="left" w:pos="360"/>
        </w:tabs>
        <w:adjustRightInd w:val="0"/>
        <w:spacing w:after="120"/>
        <w:ind w:hanging="450"/>
        <w:jc w:val="both"/>
        <w:rPr>
          <w:b/>
          <w:bCs/>
        </w:rPr>
      </w:pPr>
      <w:r>
        <w:rPr>
          <w:bCs/>
        </w:rPr>
        <w:t>Sulaiman NB, Mohan CD, Basappa, Pandey V, Shobith R, Bharathkumar H, Kumar AP, Lobie PE, Rangappa KS; 4.</w:t>
      </w:r>
      <w:r>
        <w:rPr>
          <w:bCs/>
        </w:rPr>
        <w:tab/>
        <w:t xml:space="preserve">An azaspirane derivative suppresses growth and induces apoptosis of ER-positive and ER-negative breast cancer cells through the modulation of JAK2/STAT3 signaling pathway; </w:t>
      </w:r>
      <w:r>
        <w:rPr>
          <w:b/>
          <w:bCs/>
          <w:i/>
        </w:rPr>
        <w:t>International Journal of Oncology</w:t>
      </w:r>
      <w:r>
        <w:rPr>
          <w:b/>
          <w:bCs/>
        </w:rPr>
        <w:t>, 2016, 49, 1221. (IF: 2.81)</w:t>
      </w:r>
    </w:p>
    <w:p w:rsidR="00A31383" w:rsidRDefault="00A31383" w:rsidP="00A31383">
      <w:pPr>
        <w:widowControl/>
        <w:numPr>
          <w:ilvl w:val="0"/>
          <w:numId w:val="1"/>
        </w:numPr>
        <w:tabs>
          <w:tab w:val="left" w:pos="360"/>
        </w:tabs>
        <w:adjustRightInd w:val="0"/>
        <w:spacing w:after="120"/>
        <w:ind w:hanging="450"/>
        <w:jc w:val="both"/>
        <w:rPr>
          <w:b/>
          <w:bCs/>
        </w:rPr>
      </w:pPr>
      <w:r>
        <w:rPr>
          <w:bCs/>
        </w:rPr>
        <w:t xml:space="preserve">Puneeth HR, Ananda H, Kumar KSS, Rangappa KS, Sharada AC, Synthesis and antiproliferative studies of curcumin pyrazole derivatives; </w:t>
      </w:r>
      <w:r>
        <w:rPr>
          <w:b/>
          <w:bCs/>
          <w:i/>
        </w:rPr>
        <w:t>Medicinal Chemistry Research</w:t>
      </w:r>
      <w:r>
        <w:rPr>
          <w:b/>
          <w:bCs/>
        </w:rPr>
        <w:t xml:space="preserve"> 25 (9), 1842-1851</w:t>
      </w:r>
      <w:r>
        <w:rPr>
          <w:bCs/>
        </w:rPr>
        <w:t xml:space="preserve">. </w:t>
      </w:r>
      <w:r>
        <w:rPr>
          <w:b/>
          <w:bCs/>
        </w:rPr>
        <w:t>(IF: 1.32)</w:t>
      </w:r>
    </w:p>
    <w:p w:rsidR="00A31383" w:rsidRDefault="00A31383" w:rsidP="00A31383">
      <w:pPr>
        <w:widowControl/>
        <w:numPr>
          <w:ilvl w:val="0"/>
          <w:numId w:val="1"/>
        </w:numPr>
        <w:tabs>
          <w:tab w:val="left" w:pos="360"/>
        </w:tabs>
        <w:adjustRightInd w:val="0"/>
        <w:spacing w:after="120"/>
        <w:ind w:hanging="450"/>
        <w:jc w:val="both"/>
        <w:rPr>
          <w:b/>
          <w:bCs/>
        </w:rPr>
      </w:pPr>
      <w:r>
        <w:t xml:space="preserve">Sivaramakrishnan V, Ilamathi M, Ghosh KS, Sathish S, Gowda TV, Vishwanath BS, Rangappa KS, and Dhananjaya BL; “Virtual analysis of structurally diverse synthetic analogs as inhibitors of snake venom secretory phospholipase </w:t>
      </w:r>
      <w:r>
        <w:rPr>
          <w:vertAlign w:val="subscript"/>
        </w:rPr>
        <w:t>A2</w:t>
      </w:r>
      <w:r>
        <w:t>”;</w:t>
      </w:r>
      <w:r>
        <w:rPr>
          <w:b/>
        </w:rPr>
        <w:t xml:space="preserve"> </w:t>
      </w:r>
      <w:r>
        <w:rPr>
          <w:b/>
          <w:i/>
        </w:rPr>
        <w:t>Journal of Molecular Recognition</w:t>
      </w:r>
      <w:r>
        <w:rPr>
          <w:b/>
        </w:rPr>
        <w:t>, 2016</w:t>
      </w:r>
      <w:r>
        <w:rPr>
          <w:b/>
          <w:bCs/>
        </w:rPr>
        <w:t>, 29 (1), 22-32. (IF: 1.83)</w:t>
      </w:r>
    </w:p>
    <w:p w:rsidR="00A31383" w:rsidRDefault="00A31383" w:rsidP="00A31383">
      <w:pPr>
        <w:widowControl/>
        <w:numPr>
          <w:ilvl w:val="0"/>
          <w:numId w:val="1"/>
        </w:numPr>
        <w:tabs>
          <w:tab w:val="left" w:pos="360"/>
        </w:tabs>
        <w:adjustRightInd w:val="0"/>
        <w:spacing w:after="120"/>
        <w:ind w:hanging="450"/>
        <w:jc w:val="both"/>
        <w:rPr>
          <w:b/>
          <w:bCs/>
        </w:rPr>
      </w:pPr>
      <w:r>
        <w:rPr>
          <w:bCs/>
        </w:rPr>
        <w:lastRenderedPageBreak/>
        <w:t>Rakesh KS, Jagadish S</w:t>
      </w:r>
      <w:r>
        <w:rPr>
          <w:bCs/>
          <w:vertAlign w:val="subscript"/>
        </w:rPr>
        <w:t xml:space="preserve">, </w:t>
      </w:r>
      <w:r>
        <w:rPr>
          <w:bCs/>
        </w:rPr>
        <w:t>Balaji KS, Zameer F, Swaroop TR, Mohan CD, Jayarama S, Rangappa KS; “</w:t>
      </w:r>
      <w:r>
        <w:t xml:space="preserve">3,5-Disubstituted Isoxazole Derivatives: Potential Inhibitors of Inflammation and Cancer”; </w:t>
      </w:r>
      <w:r>
        <w:rPr>
          <w:b/>
          <w:i/>
        </w:rPr>
        <w:t>Inflammation</w:t>
      </w:r>
      <w:r>
        <w:rPr>
          <w:b/>
        </w:rPr>
        <w:t>, 2016,</w:t>
      </w:r>
      <w:r>
        <w:rPr>
          <w:b/>
          <w:iCs/>
          <w:shd w:val="clear" w:color="auto" w:fill="FFFFFF"/>
        </w:rPr>
        <w:t xml:space="preserve"> 39 (1), 269-280. </w:t>
      </w:r>
      <w:r>
        <w:rPr>
          <w:b/>
          <w:bCs/>
        </w:rPr>
        <w:t>(IF: 2.20)</w:t>
      </w:r>
    </w:p>
    <w:p w:rsidR="00A31383" w:rsidRDefault="00A31383" w:rsidP="00A31383">
      <w:pPr>
        <w:widowControl/>
        <w:numPr>
          <w:ilvl w:val="0"/>
          <w:numId w:val="1"/>
        </w:numPr>
        <w:tabs>
          <w:tab w:val="left" w:pos="360"/>
        </w:tabs>
        <w:adjustRightInd w:val="0"/>
        <w:spacing w:after="120"/>
        <w:ind w:hanging="450"/>
        <w:jc w:val="both"/>
        <w:rPr>
          <w:b/>
          <w:bCs/>
        </w:rPr>
      </w:pPr>
      <w:r>
        <w:rPr>
          <w:bCs/>
        </w:rPr>
        <w:t xml:space="preserve">Ananda H, Kumar KS, Hegde M, Rangappa KS, Induction of apoptosis and downregulation of ERα in DMBA-induced mammary gland tumors in Sprague–Dawley rats by synthetic 3, 5-disubstituted isoxazole derivatives; </w:t>
      </w:r>
      <w:r>
        <w:rPr>
          <w:b/>
          <w:bCs/>
          <w:i/>
        </w:rPr>
        <w:t>Molecular and Cellular Biochemistry</w:t>
      </w:r>
      <w:r>
        <w:rPr>
          <w:b/>
          <w:bCs/>
        </w:rPr>
        <w:t>, 2016, 420, 141-150</w:t>
      </w:r>
      <w:r>
        <w:rPr>
          <w:bCs/>
        </w:rPr>
        <w:t>.</w:t>
      </w:r>
      <w:r>
        <w:rPr>
          <w:b/>
          <w:bCs/>
        </w:rPr>
        <w:t xml:space="preserve"> (IF: 1.40)</w:t>
      </w:r>
    </w:p>
    <w:p w:rsidR="00A31383" w:rsidRDefault="00A31383" w:rsidP="00A31383">
      <w:pPr>
        <w:widowControl/>
        <w:numPr>
          <w:ilvl w:val="0"/>
          <w:numId w:val="1"/>
        </w:numPr>
        <w:tabs>
          <w:tab w:val="left" w:pos="360"/>
        </w:tabs>
        <w:adjustRightInd w:val="0"/>
        <w:spacing w:after="120"/>
        <w:ind w:hanging="450"/>
        <w:jc w:val="both"/>
        <w:rPr>
          <w:b/>
          <w:bCs/>
        </w:rPr>
      </w:pPr>
      <w:r>
        <w:rPr>
          <w:color w:val="000000"/>
        </w:rPr>
        <w:t>Vinayaka AC, Swaroop TR,</w:t>
      </w:r>
      <w:r>
        <w:t xml:space="preserve"> </w:t>
      </w:r>
      <w:r>
        <w:rPr>
          <w:color w:val="000000"/>
        </w:rPr>
        <w:t>Prasanna KC, Rangappa KS,</w:t>
      </w:r>
      <w:r>
        <w:t xml:space="preserve"> </w:t>
      </w:r>
      <w:r>
        <w:rPr>
          <w:color w:val="000000"/>
        </w:rPr>
        <w:t>Sadashiva</w:t>
      </w:r>
      <w:r>
        <w:t xml:space="preserve"> MP; </w:t>
      </w:r>
      <w:r>
        <w:rPr>
          <w:bCs/>
          <w:color w:val="000000"/>
        </w:rPr>
        <w:t>Transition-metal-free solid phase synthesis of 1,2-disubstituted 4-quinolones</w:t>
      </w:r>
      <w:r>
        <w:t xml:space="preserve"> </w:t>
      </w:r>
      <w:r>
        <w:rPr>
          <w:bCs/>
          <w:iCs/>
          <w:color w:val="000000"/>
        </w:rPr>
        <w:t xml:space="preserve">via </w:t>
      </w:r>
      <w:r>
        <w:rPr>
          <w:bCs/>
          <w:color w:val="000000"/>
        </w:rPr>
        <w:t xml:space="preserve">regiospecific synthesis of enaminones; </w:t>
      </w:r>
      <w:r>
        <w:rPr>
          <w:b/>
          <w:i/>
          <w:color w:val="000000"/>
        </w:rPr>
        <w:t>RSC Advance</w:t>
      </w:r>
      <w:r>
        <w:rPr>
          <w:b/>
          <w:color w:val="000000"/>
        </w:rPr>
        <w:t>, 2016</w:t>
      </w:r>
      <w:r>
        <w:rPr>
          <w:b/>
          <w:bCs/>
        </w:rPr>
        <w:t xml:space="preserve">, </w:t>
      </w:r>
      <w:r>
        <w:rPr>
          <w:b/>
          <w:shd w:val="clear" w:color="auto" w:fill="FFFFFF"/>
        </w:rPr>
        <w:t xml:space="preserve">6 (14), 11528-11535. </w:t>
      </w:r>
      <w:r>
        <w:rPr>
          <w:b/>
          <w:bCs/>
        </w:rPr>
        <w:t>(IF: 1.99)</w:t>
      </w:r>
    </w:p>
    <w:p w:rsidR="00A31383" w:rsidRDefault="00A31383" w:rsidP="00A31383">
      <w:pPr>
        <w:widowControl/>
        <w:numPr>
          <w:ilvl w:val="0"/>
          <w:numId w:val="1"/>
        </w:numPr>
        <w:tabs>
          <w:tab w:val="left" w:pos="360"/>
        </w:tabs>
        <w:adjustRightInd w:val="0"/>
        <w:spacing w:after="120"/>
        <w:ind w:hanging="450"/>
        <w:jc w:val="both"/>
        <w:rPr>
          <w:b/>
          <w:bCs/>
        </w:rPr>
      </w:pPr>
      <w:r>
        <w:t xml:space="preserve">Anusha, S, Mohan CD, Ananda H, Baburajeev CP, Shobith R, Mathai J, Fuchs JE, Li F, Shanmugam MK, Bender A, Sethi G, Basappa, Rangappa, KS; Adamantanyl-Tethered-Biphenylic Compounds Induce Apoptosis in Cancer Cells by Targeting Bcl Homologs; </w:t>
      </w:r>
      <w:r>
        <w:rPr>
          <w:b/>
          <w:i/>
        </w:rPr>
        <w:t>Bioorganic &amp; Medicinal Chemistry Letters</w:t>
      </w:r>
      <w:r>
        <w:rPr>
          <w:b/>
        </w:rPr>
        <w:t xml:space="preserve">, 2016, </w:t>
      </w:r>
      <w:r>
        <w:rPr>
          <w:rFonts w:eastAsia="Arial Unicode MS"/>
          <w:b/>
          <w:iCs/>
          <w:shd w:val="clear" w:color="auto" w:fill="FFFFFF"/>
        </w:rPr>
        <w:t xml:space="preserve">26, 3, 1056-1060. </w:t>
      </w:r>
      <w:r>
        <w:rPr>
          <w:b/>
          <w:bCs/>
        </w:rPr>
        <w:t>(IF: 1.89)</w:t>
      </w:r>
    </w:p>
    <w:p w:rsidR="00A31383" w:rsidRDefault="00A31383" w:rsidP="00A31383">
      <w:pPr>
        <w:widowControl/>
        <w:numPr>
          <w:ilvl w:val="0"/>
          <w:numId w:val="1"/>
        </w:numPr>
        <w:tabs>
          <w:tab w:val="left" w:pos="360"/>
        </w:tabs>
        <w:adjustRightInd w:val="0"/>
        <w:spacing w:after="120"/>
        <w:ind w:hanging="450"/>
        <w:jc w:val="both"/>
        <w:rPr>
          <w:bCs/>
        </w:rPr>
      </w:pPr>
      <w:r>
        <w:t>Nandeesh KN,</w:t>
      </w:r>
      <w:r>
        <w:rPr>
          <w:vertAlign w:val="superscript"/>
        </w:rPr>
        <w:t xml:space="preserve"> </w:t>
      </w:r>
      <w:r>
        <w:t>Swarup HA,</w:t>
      </w:r>
      <w:r>
        <w:rPr>
          <w:vertAlign w:val="superscript"/>
        </w:rPr>
        <w:t xml:space="preserve"> </w:t>
      </w:r>
      <w:r>
        <w:t>Sandhya NC,</w:t>
      </w:r>
      <w:r>
        <w:rPr>
          <w:vertAlign w:val="superscript"/>
        </w:rPr>
        <w:t xml:space="preserve"> </w:t>
      </w:r>
      <w:r>
        <w:t>Mohan CD,</w:t>
      </w:r>
      <w:r>
        <w:rPr>
          <w:vertAlign w:val="superscript"/>
        </w:rPr>
        <w:t xml:space="preserve"> </w:t>
      </w:r>
      <w:r>
        <w:t>Pavan CSK, Kumara MN,</w:t>
      </w:r>
      <w:r>
        <w:rPr>
          <w:vertAlign w:val="superscript"/>
        </w:rPr>
        <w:t xml:space="preserve"> </w:t>
      </w:r>
      <w:r>
        <w:t>Mantelingu K,</w:t>
      </w:r>
      <w:r>
        <w:rPr>
          <w:vertAlign w:val="superscript"/>
        </w:rPr>
        <w:t xml:space="preserve"> </w:t>
      </w:r>
      <w:r>
        <w:t>Ananda S, Rangappa KS,</w:t>
      </w:r>
      <w:r>
        <w:rPr>
          <w:vertAlign w:val="superscript"/>
        </w:rPr>
        <w:t xml:space="preserve"> </w:t>
      </w:r>
      <w:r>
        <w:t xml:space="preserve">Synthesis and Antiproliferative efficiency of novel bis(imidazol-1-yl) vinyl-1,2,4-oxadiazoles; </w:t>
      </w:r>
      <w:r>
        <w:rPr>
          <w:b/>
          <w:i/>
          <w:iCs/>
        </w:rPr>
        <w:t>New Journal of Chemistry</w:t>
      </w:r>
      <w:r>
        <w:rPr>
          <w:b/>
          <w:iCs/>
        </w:rPr>
        <w:t>.</w:t>
      </w:r>
      <w:r>
        <w:rPr>
          <w:b/>
        </w:rPr>
        <w:t xml:space="preserve">, </w:t>
      </w:r>
      <w:r>
        <w:rPr>
          <w:b/>
          <w:color w:val="231F20"/>
        </w:rPr>
        <w:t xml:space="preserve">2016, 40, 2823-2828. </w:t>
      </w:r>
      <w:r>
        <w:rPr>
          <w:b/>
          <w:bCs/>
        </w:rPr>
        <w:t>(IF: 0.85)</w:t>
      </w:r>
    </w:p>
    <w:p w:rsidR="00A31383" w:rsidRDefault="00A31383" w:rsidP="00A31383">
      <w:pPr>
        <w:widowControl/>
        <w:numPr>
          <w:ilvl w:val="0"/>
          <w:numId w:val="1"/>
        </w:numPr>
        <w:tabs>
          <w:tab w:val="left" w:pos="360"/>
        </w:tabs>
        <w:adjustRightInd w:val="0"/>
        <w:spacing w:after="120"/>
        <w:ind w:hanging="450"/>
        <w:jc w:val="both"/>
        <w:rPr>
          <w:bCs/>
        </w:rPr>
      </w:pPr>
      <w:r>
        <w:t xml:space="preserve">Shivaprasad CM, Roopashree R, Jagadish S, Swaroop TR, Mohan CD, Raghava B, Rakesh KS, Rangappa KS; Synthesis, antibacterial, antioxidant and anti-inflammatory studies of benzimidazoles; </w:t>
      </w:r>
      <w:r>
        <w:rPr>
          <w:b/>
          <w:i/>
        </w:rPr>
        <w:t>European Journal of Biomedical and Pharmaceutical Sciences</w:t>
      </w:r>
      <w:r>
        <w:rPr>
          <w:b/>
        </w:rPr>
        <w:t>,</w:t>
      </w:r>
      <w:r>
        <w:rPr>
          <w:b/>
          <w:bCs/>
        </w:rPr>
        <w:t xml:space="preserve"> 2016, 3 (3), 190-197. (IF: 2.16)</w:t>
      </w:r>
    </w:p>
    <w:p w:rsidR="00A31383" w:rsidRDefault="00EC7D7D" w:rsidP="00A31383">
      <w:pPr>
        <w:widowControl/>
        <w:numPr>
          <w:ilvl w:val="0"/>
          <w:numId w:val="1"/>
        </w:numPr>
        <w:tabs>
          <w:tab w:val="left" w:pos="360"/>
        </w:tabs>
        <w:adjustRightInd w:val="0"/>
        <w:spacing w:after="120"/>
        <w:ind w:hanging="450"/>
        <w:jc w:val="both"/>
        <w:rPr>
          <w:bCs/>
        </w:rPr>
      </w:pPr>
      <w:hyperlink r:id="rId31" w:history="1">
        <w:r w:rsidR="00A31383">
          <w:t xml:space="preserve"> Baburajeev</w:t>
        </w:r>
      </w:hyperlink>
      <w:r w:rsidR="00A31383">
        <w:t xml:space="preserve"> PC,  </w:t>
      </w:r>
      <w:hyperlink r:id="rId32" w:history="1">
        <w:r w:rsidR="00A31383">
          <w:t>Mohan</w:t>
        </w:r>
      </w:hyperlink>
      <w:r w:rsidR="00A31383">
        <w:t xml:space="preserve"> CD,   </w:t>
      </w:r>
      <w:hyperlink r:id="rId33" w:history="1">
        <w:r w:rsidR="00A31383">
          <w:t>Patil</w:t>
        </w:r>
      </w:hyperlink>
      <w:r w:rsidR="00A31383">
        <w:t xml:space="preserve"> GS,  </w:t>
      </w:r>
      <w:hyperlink r:id="rId34" w:history="1">
        <w:r w:rsidR="00A31383">
          <w:t>Shobith R</w:t>
        </w:r>
      </w:hyperlink>
      <w:r w:rsidR="00A31383">
        <w:t>, </w:t>
      </w:r>
      <w:hyperlink r:id="rId35" w:history="1">
        <w:r w:rsidR="00A31383">
          <w:t>Vijay P</w:t>
        </w:r>
      </w:hyperlink>
      <w:r w:rsidR="00A31383">
        <w:t>,   </w:t>
      </w:r>
      <w:hyperlink r:id="rId36" w:history="1">
        <w:r w:rsidR="00A31383">
          <w:t>Anusha S</w:t>
        </w:r>
      </w:hyperlink>
      <w:r w:rsidR="00A31383">
        <w:t>,  </w:t>
      </w:r>
      <w:hyperlink r:id="rId37" w:history="1">
        <w:r w:rsidR="00A31383">
          <w:t>Julian F</w:t>
        </w:r>
      </w:hyperlink>
      <w:r w:rsidR="00A31383">
        <w:t>,   </w:t>
      </w:r>
      <w:hyperlink r:id="rId38" w:history="1">
        <w:r w:rsidR="00A31383">
          <w:t>Andreas B</w:t>
        </w:r>
      </w:hyperlink>
      <w:r w:rsidR="00A31383">
        <w:t>,   </w:t>
      </w:r>
      <w:hyperlink r:id="rId39" w:history="1">
        <w:r w:rsidR="00A31383">
          <w:t>Peter L</w:t>
        </w:r>
      </w:hyperlink>
      <w:r w:rsidR="00A31383">
        <w:t>, </w:t>
      </w:r>
      <w:hyperlink r:id="rId40" w:history="1">
        <w:r w:rsidR="00A31383">
          <w:t>Basappa</w:t>
        </w:r>
      </w:hyperlink>
      <w:r w:rsidR="00A31383">
        <w:t>,   and  </w:t>
      </w:r>
      <w:hyperlink r:id="rId41" w:history="1">
        <w:r w:rsidR="00A31383">
          <w:t xml:space="preserve"> Rangappa</w:t>
        </w:r>
      </w:hyperlink>
      <w:r w:rsidR="00A31383">
        <w:t xml:space="preserve"> KS; “Nano-cuprous oxide catalyzed one-pot synthesis of carbazole-based STAT3 inhibitor: A facile approach via intramolecular C-N bond formation reactions”; </w:t>
      </w:r>
      <w:r w:rsidR="00A31383">
        <w:rPr>
          <w:b/>
          <w:i/>
          <w:color w:val="000000"/>
        </w:rPr>
        <w:t>RSC Advance</w:t>
      </w:r>
      <w:r w:rsidR="00A31383">
        <w:rPr>
          <w:b/>
          <w:color w:val="000000"/>
        </w:rPr>
        <w:t xml:space="preserve">., 2016, 6, 36775–36785. </w:t>
      </w:r>
      <w:r w:rsidR="00A31383">
        <w:rPr>
          <w:b/>
          <w:bCs/>
        </w:rPr>
        <w:t>(IF: 1.99)</w:t>
      </w:r>
    </w:p>
    <w:p w:rsidR="00A31383" w:rsidRDefault="00A31383" w:rsidP="00A31383">
      <w:pPr>
        <w:widowControl/>
        <w:numPr>
          <w:ilvl w:val="0"/>
          <w:numId w:val="1"/>
        </w:numPr>
        <w:tabs>
          <w:tab w:val="left" w:pos="360"/>
        </w:tabs>
        <w:adjustRightInd w:val="0"/>
        <w:spacing w:after="120"/>
        <w:ind w:hanging="450"/>
        <w:jc w:val="both"/>
        <w:rPr>
          <w:bCs/>
        </w:rPr>
      </w:pPr>
      <w:r>
        <w:t xml:space="preserve"> Ashwini N, Naveen S, Rakesh KS, Lokanath NK, Rangappa KS; 3-(1-{[1-(4-Bromophenyl)-1H-1,2,3-triazol-4-yl] methyl} piperidin-4-yl)-6-fluoro-1,2-benzoxazole Hemihydrates; </w:t>
      </w:r>
      <w:r>
        <w:rPr>
          <w:b/>
          <w:i/>
        </w:rPr>
        <w:t>IUCr Data</w:t>
      </w:r>
      <w:r>
        <w:rPr>
          <w:b/>
        </w:rPr>
        <w:t>, 2016</w:t>
      </w:r>
      <w:r>
        <w:rPr>
          <w:b/>
          <w:bCs/>
        </w:rPr>
        <w:t xml:space="preserve">, 1, </w:t>
      </w:r>
      <w:r>
        <w:rPr>
          <w:b/>
        </w:rPr>
        <w:t xml:space="preserve">x152458. </w:t>
      </w:r>
      <w:r>
        <w:rPr>
          <w:b/>
          <w:bCs/>
        </w:rPr>
        <w:t>(IF: 0.01)</w:t>
      </w:r>
    </w:p>
    <w:p w:rsidR="00A31383" w:rsidRDefault="00A31383" w:rsidP="00A31383">
      <w:pPr>
        <w:widowControl/>
        <w:numPr>
          <w:ilvl w:val="0"/>
          <w:numId w:val="1"/>
        </w:numPr>
        <w:tabs>
          <w:tab w:val="left" w:pos="360"/>
        </w:tabs>
        <w:adjustRightInd w:val="0"/>
        <w:spacing w:after="120"/>
        <w:ind w:hanging="450"/>
        <w:jc w:val="both"/>
        <w:rPr>
          <w:b/>
          <w:bCs/>
        </w:rPr>
      </w:pPr>
      <w:r>
        <w:rPr>
          <w:color w:val="000000"/>
        </w:rPr>
        <w:t>Kumar KH,</w:t>
      </w:r>
      <w:r>
        <w:t xml:space="preserve"> </w:t>
      </w:r>
      <w:r>
        <w:rPr>
          <w:color w:val="000000"/>
        </w:rPr>
        <w:t>Shardul P,</w:t>
      </w:r>
      <w:r>
        <w:t xml:space="preserve"> </w:t>
      </w:r>
      <w:r>
        <w:rPr>
          <w:color w:val="000000"/>
        </w:rPr>
        <w:t>Mohan CD, Bharathkumar H,</w:t>
      </w:r>
      <w:r>
        <w:t xml:space="preserve"> </w:t>
      </w:r>
      <w:r>
        <w:rPr>
          <w:color w:val="000000"/>
        </w:rPr>
        <w:t>Nagabhushana GP,</w:t>
      </w:r>
      <w:r>
        <w:t xml:space="preserve"> </w:t>
      </w:r>
      <w:r>
        <w:rPr>
          <w:color w:val="000000"/>
        </w:rPr>
        <w:t>Dinesh KR,</w:t>
      </w:r>
      <w:r>
        <w:t xml:space="preserve"> </w:t>
      </w:r>
      <w:r>
        <w:rPr>
          <w:color w:val="000000"/>
        </w:rPr>
        <w:t>Chandrappa GT, Andreas B,</w:t>
      </w:r>
      <w:r>
        <w:t xml:space="preserve"> </w:t>
      </w:r>
      <w:r>
        <w:rPr>
          <w:color w:val="000000"/>
        </w:rPr>
        <w:t>Basappa,</w:t>
      </w:r>
      <w:r>
        <w:t xml:space="preserve"> </w:t>
      </w:r>
      <w:r>
        <w:rPr>
          <w:color w:val="000000"/>
        </w:rPr>
        <w:t>Rangappa KS</w:t>
      </w:r>
      <w:r>
        <w:t xml:space="preserve">; </w:t>
      </w:r>
      <w:r>
        <w:rPr>
          <w:color w:val="000000"/>
        </w:rPr>
        <w:t>Nano</w:t>
      </w:r>
      <w:r>
        <w:rPr>
          <w:bCs/>
          <w:color w:val="000000"/>
        </w:rPr>
        <w:t>-MoO</w:t>
      </w:r>
      <w:r>
        <w:rPr>
          <w:bCs/>
          <w:color w:val="000000"/>
          <w:vertAlign w:val="subscript"/>
        </w:rPr>
        <w:t>3</w:t>
      </w:r>
      <w:r>
        <w:rPr>
          <w:bCs/>
          <w:color w:val="000000"/>
        </w:rPr>
        <w:t xml:space="preserve"> mediated synthesis of bioactive thiazolidin-4-ones acting as anti-bacterial</w:t>
      </w:r>
      <w:r>
        <w:t xml:space="preserve"> </w:t>
      </w:r>
      <w:r>
        <w:rPr>
          <w:bCs/>
          <w:color w:val="000000"/>
        </w:rPr>
        <w:t xml:space="preserve">agents and their mode-of-action analysis using </w:t>
      </w:r>
      <w:r>
        <w:rPr>
          <w:bCs/>
          <w:iCs/>
          <w:color w:val="000000"/>
        </w:rPr>
        <w:t>in silico</w:t>
      </w:r>
      <w:r>
        <w:rPr>
          <w:bCs/>
          <w:color w:val="000000"/>
        </w:rPr>
        <w:t xml:space="preserve"> target prediction, docking and</w:t>
      </w:r>
      <w:r>
        <w:t xml:space="preserve"> </w:t>
      </w:r>
      <w:r>
        <w:rPr>
          <w:bCs/>
          <w:color w:val="000000"/>
        </w:rPr>
        <w:t xml:space="preserve">similarity searching; </w:t>
      </w:r>
      <w:r>
        <w:rPr>
          <w:b/>
          <w:i/>
          <w:iCs/>
        </w:rPr>
        <w:t>New Journal of Chemistry</w:t>
      </w:r>
      <w:r>
        <w:rPr>
          <w:b/>
        </w:rPr>
        <w:t>, 2016</w:t>
      </w:r>
      <w:r>
        <w:t>,</w:t>
      </w:r>
      <w:r>
        <w:rPr>
          <w:color w:val="000000"/>
        </w:rPr>
        <w:t xml:space="preserve"> </w:t>
      </w:r>
      <w:r>
        <w:rPr>
          <w:b/>
          <w:bCs/>
          <w:color w:val="000000"/>
        </w:rPr>
        <w:t>40</w:t>
      </w:r>
      <w:r>
        <w:rPr>
          <w:color w:val="000000"/>
        </w:rPr>
        <w:t xml:space="preserve">, </w:t>
      </w:r>
      <w:r>
        <w:rPr>
          <w:b/>
          <w:color w:val="000000"/>
        </w:rPr>
        <w:t xml:space="preserve">2189-2199. </w:t>
      </w:r>
      <w:r>
        <w:rPr>
          <w:b/>
          <w:bCs/>
        </w:rPr>
        <w:t>(IF: 0.85)</w:t>
      </w:r>
    </w:p>
    <w:p w:rsidR="00A31383" w:rsidRDefault="00EC7D7D" w:rsidP="00A31383">
      <w:pPr>
        <w:widowControl/>
        <w:numPr>
          <w:ilvl w:val="0"/>
          <w:numId w:val="1"/>
        </w:numPr>
        <w:tabs>
          <w:tab w:val="left" w:pos="360"/>
        </w:tabs>
        <w:adjustRightInd w:val="0"/>
        <w:spacing w:after="120"/>
        <w:ind w:hanging="450"/>
        <w:jc w:val="both"/>
        <w:rPr>
          <w:b/>
          <w:bCs/>
        </w:rPr>
      </w:pPr>
      <w:hyperlink r:id="rId42" w:history="1">
        <w:r w:rsidR="00A31383">
          <w:t xml:space="preserve"> Sathisha</w:t>
        </w:r>
      </w:hyperlink>
      <w:r w:rsidR="00A31383">
        <w:t xml:space="preserve"> KR, </w:t>
      </w:r>
      <w:hyperlink r:id="rId43" w:history="1">
        <w:r w:rsidR="00A31383">
          <w:t>Shubha G</w:t>
        </w:r>
      </w:hyperlink>
      <w:r w:rsidR="00A31383">
        <w:t xml:space="preserve"> and </w:t>
      </w:r>
      <w:hyperlink r:id="rId44" w:history="1">
        <w:r w:rsidR="00A31383">
          <w:t xml:space="preserve"> Rangappa</w:t>
        </w:r>
      </w:hyperlink>
      <w:r w:rsidR="00A31383">
        <w:t xml:space="preserve"> KS; </w:t>
      </w:r>
      <w:r w:rsidR="00A31383">
        <w:rPr>
          <w:kern w:val="36"/>
        </w:rPr>
        <w:t xml:space="preserve">Antihyperuricemic effects of thiadiazolopyrimidin-5-one analogues in oxonate treated rats; </w:t>
      </w:r>
      <w:hyperlink r:id="rId45" w:tooltip="Go to European Journal of Pharmacology on ScienceDirect" w:history="1">
        <w:r w:rsidR="00A31383">
          <w:rPr>
            <w:b/>
            <w:i/>
            <w:shd w:val="clear" w:color="auto" w:fill="F9FBFC"/>
          </w:rPr>
          <w:t>European Journal of Pharmacology</w:t>
        </w:r>
      </w:hyperlink>
      <w:r w:rsidR="00A31383">
        <w:rPr>
          <w:b/>
        </w:rPr>
        <w:t xml:space="preserve">, </w:t>
      </w:r>
      <w:r w:rsidR="00A31383">
        <w:rPr>
          <w:b/>
          <w:shd w:val="clear" w:color="auto" w:fill="F9FBFC"/>
        </w:rPr>
        <w:t xml:space="preserve">2016, </w:t>
      </w:r>
      <w:hyperlink r:id="rId46" w:tooltip="Go to table of contents for this volume/issue" w:history="1">
        <w:r w:rsidR="00A31383">
          <w:rPr>
            <w:b/>
            <w:shd w:val="clear" w:color="auto" w:fill="F9FBFC"/>
          </w:rPr>
          <w:t>776</w:t>
        </w:r>
      </w:hyperlink>
      <w:r w:rsidR="00A31383">
        <w:rPr>
          <w:b/>
          <w:shd w:val="clear" w:color="auto" w:fill="F9FBFC"/>
        </w:rPr>
        <w:t xml:space="preserve">, 99–105. </w:t>
      </w:r>
      <w:r w:rsidR="00A31383">
        <w:rPr>
          <w:b/>
          <w:bCs/>
        </w:rPr>
        <w:t>(IF: 2.68)</w:t>
      </w:r>
    </w:p>
    <w:p w:rsidR="00A31383" w:rsidRDefault="00A31383" w:rsidP="00A31383">
      <w:pPr>
        <w:widowControl/>
        <w:numPr>
          <w:ilvl w:val="0"/>
          <w:numId w:val="1"/>
        </w:numPr>
        <w:tabs>
          <w:tab w:val="left" w:pos="360"/>
        </w:tabs>
        <w:adjustRightInd w:val="0"/>
        <w:spacing w:after="120"/>
        <w:ind w:hanging="450"/>
        <w:jc w:val="both"/>
        <w:rPr>
          <w:bCs/>
        </w:rPr>
      </w:pPr>
      <w:r>
        <w:rPr>
          <w:shd w:val="clear" w:color="auto" w:fill="FFFFFF"/>
        </w:rPr>
        <w:t>Vikram J, Umashankara M, Chandrasekaran R, Nanjaraj AN, Nagaraj SK, Devadasan V, Rangappa KS, Vishwanath BS; </w:t>
      </w:r>
      <w:r>
        <w:rPr>
          <w:bCs/>
          <w:shd w:val="clear" w:color="auto" w:fill="FFFFFF"/>
        </w:rPr>
        <w:t>Dimethyl ester of bilirubin exhibits anti-inflammatory activity through inhibition of secretory phospholipase A</w:t>
      </w:r>
      <w:r>
        <w:rPr>
          <w:bCs/>
          <w:shd w:val="clear" w:color="auto" w:fill="FFFFFF"/>
          <w:vertAlign w:val="subscript"/>
        </w:rPr>
        <w:t>2</w:t>
      </w:r>
      <w:r>
        <w:rPr>
          <w:bCs/>
          <w:shd w:val="clear" w:color="auto" w:fill="FFFFFF"/>
        </w:rPr>
        <w:t>, lipoxygenase and cyclooxygenase</w:t>
      </w:r>
      <w:r>
        <w:rPr>
          <w:shd w:val="clear" w:color="auto" w:fill="FFFFFF"/>
        </w:rPr>
        <w:t>;</w:t>
      </w:r>
      <w:r>
        <w:rPr>
          <w:bCs/>
          <w:shd w:val="clear" w:color="auto" w:fill="FFFFFF"/>
        </w:rPr>
        <w:t> </w:t>
      </w:r>
      <w:r>
        <w:rPr>
          <w:b/>
          <w:bCs/>
          <w:i/>
          <w:shd w:val="clear" w:color="auto" w:fill="FFFFFF"/>
        </w:rPr>
        <w:t>Archives of Biochemistry and Biophysics</w:t>
      </w:r>
      <w:r>
        <w:rPr>
          <w:b/>
          <w:bCs/>
          <w:shd w:val="clear" w:color="auto" w:fill="FFFFFF"/>
        </w:rPr>
        <w:t>, 2016,</w:t>
      </w:r>
      <w:r>
        <w:rPr>
          <w:b/>
          <w:shd w:val="clear" w:color="auto" w:fill="FFFFFF"/>
        </w:rPr>
        <w:t> </w:t>
      </w:r>
      <w:r>
        <w:rPr>
          <w:b/>
          <w:color w:val="000000"/>
        </w:rPr>
        <w:t xml:space="preserve">598, 28-39. </w:t>
      </w:r>
      <w:r>
        <w:rPr>
          <w:b/>
          <w:bCs/>
        </w:rPr>
        <w:t>(IF: 2.03)</w:t>
      </w:r>
    </w:p>
    <w:p w:rsidR="00A31383" w:rsidRDefault="00A31383" w:rsidP="00A31383">
      <w:pPr>
        <w:widowControl/>
        <w:numPr>
          <w:ilvl w:val="0"/>
          <w:numId w:val="1"/>
        </w:numPr>
        <w:tabs>
          <w:tab w:val="left" w:pos="360"/>
        </w:tabs>
        <w:adjustRightInd w:val="0"/>
        <w:spacing w:after="120"/>
        <w:jc w:val="both"/>
        <w:rPr>
          <w:bCs/>
        </w:rPr>
      </w:pPr>
      <w:r>
        <w:t xml:space="preserve">Swamy J, Narasimhamurthy R, NaveenKumar SK, Sharath KSS, Manoj P, Hegde M, Basappa, Sadashiva MP, Girish KS, Rangappa KS; Platelet protective efﬁcacy of 3,4,5 trisubstituted isoxazole analogue by inhibiting ROS-mediated apoptosis and platelet aggregation; </w:t>
      </w:r>
      <w:r>
        <w:rPr>
          <w:b/>
          <w:i/>
        </w:rPr>
        <w:t xml:space="preserve">Molecular and Cellular Biochemistry </w:t>
      </w:r>
      <w:r>
        <w:rPr>
          <w:b/>
        </w:rPr>
        <w:t xml:space="preserve">2016, 414, 137-151. </w:t>
      </w:r>
      <w:r>
        <w:rPr>
          <w:b/>
          <w:bCs/>
        </w:rPr>
        <w:t>(IF: 1.40)</w:t>
      </w:r>
    </w:p>
    <w:p w:rsidR="00A31383" w:rsidRDefault="00A31383" w:rsidP="00A31383">
      <w:pPr>
        <w:widowControl/>
        <w:numPr>
          <w:ilvl w:val="0"/>
          <w:numId w:val="1"/>
        </w:numPr>
        <w:tabs>
          <w:tab w:val="left" w:pos="360"/>
        </w:tabs>
        <w:adjustRightInd w:val="0"/>
        <w:spacing w:after="120"/>
        <w:ind w:hanging="450"/>
        <w:jc w:val="both"/>
        <w:rPr>
          <w:bCs/>
        </w:rPr>
      </w:pPr>
      <w:r>
        <w:rPr>
          <w:color w:val="000000"/>
        </w:rPr>
        <w:t>Ramesha AB, Pavan KCS,</w:t>
      </w:r>
      <w:r>
        <w:t xml:space="preserve"> </w:t>
      </w:r>
      <w:r>
        <w:rPr>
          <w:color w:val="000000"/>
        </w:rPr>
        <w:t>Sandhya NC, Kumara MN,</w:t>
      </w:r>
      <w:r>
        <w:t xml:space="preserve"> </w:t>
      </w:r>
      <w:r>
        <w:rPr>
          <w:color w:val="000000"/>
        </w:rPr>
        <w:t xml:space="preserve">Mantelingu K, Rangappa KS; “Tandem approach for the synthesis of 3sulfenylimidazo[1,5-a] pyridines from dithioesters”; </w:t>
      </w:r>
      <w:r>
        <w:rPr>
          <w:b/>
          <w:i/>
          <w:color w:val="000000"/>
        </w:rPr>
        <w:t>RSC Advance</w:t>
      </w:r>
      <w:r>
        <w:rPr>
          <w:b/>
          <w:color w:val="000000"/>
        </w:rPr>
        <w:t xml:space="preserve">, 2016, 6, 48375–48378. </w:t>
      </w:r>
      <w:r>
        <w:rPr>
          <w:b/>
          <w:bCs/>
        </w:rPr>
        <w:t>(IF: 1.99)</w:t>
      </w:r>
    </w:p>
    <w:p w:rsidR="00A31383" w:rsidRDefault="00A31383" w:rsidP="00A31383">
      <w:pPr>
        <w:widowControl/>
        <w:numPr>
          <w:ilvl w:val="0"/>
          <w:numId w:val="1"/>
        </w:numPr>
        <w:tabs>
          <w:tab w:val="left" w:pos="360"/>
        </w:tabs>
        <w:adjustRightInd w:val="0"/>
        <w:spacing w:after="120"/>
        <w:ind w:hanging="450"/>
        <w:jc w:val="both"/>
        <w:rPr>
          <w:bCs/>
        </w:rPr>
      </w:pPr>
      <w:r>
        <w:rPr>
          <w:bCs/>
        </w:rPr>
        <w:lastRenderedPageBreak/>
        <w:t xml:space="preserve">Vinay KS, Swaroop TR, Rajeev N, Vinayaka AC, Lingaraju GS, Rangappa KS, Sadashiva MP; An One-Pot Tandem Approach for the Synthesis of 5-(Het) aryloxazoles from Substituted (Het)aryl Methyl Alcohols and Benzyl Bromides; </w:t>
      </w:r>
      <w:r>
        <w:rPr>
          <w:b/>
          <w:bCs/>
          <w:i/>
        </w:rPr>
        <w:t>Synlett</w:t>
      </w:r>
      <w:r>
        <w:rPr>
          <w:b/>
          <w:bCs/>
        </w:rPr>
        <w:t>, 2016, 27, 1363-1366. (IF: 1.31)</w:t>
      </w:r>
    </w:p>
    <w:p w:rsidR="00A31383" w:rsidRDefault="00A31383" w:rsidP="00A31383">
      <w:pPr>
        <w:widowControl/>
        <w:numPr>
          <w:ilvl w:val="0"/>
          <w:numId w:val="1"/>
        </w:numPr>
        <w:tabs>
          <w:tab w:val="left" w:pos="360"/>
        </w:tabs>
        <w:adjustRightInd w:val="0"/>
        <w:spacing w:after="120"/>
        <w:ind w:hanging="450"/>
        <w:jc w:val="both"/>
        <w:rPr>
          <w:bCs/>
        </w:rPr>
      </w:pPr>
      <w:r>
        <w:rPr>
          <w:color w:val="000000"/>
        </w:rPr>
        <w:t>Subramanian G, Rajeev CP, Mohan CD, Chu TTT, Anusha S, Ximei H, Fuchs JE, Sinha A</w:t>
      </w:r>
      <w:r>
        <w:t>,</w:t>
      </w:r>
      <w:r>
        <w:rPr>
          <w:color w:val="000000"/>
        </w:rPr>
        <w:t xml:space="preserve"> Bender A, Rangappa KS, Rajesh C, Basappa</w:t>
      </w:r>
      <w:r>
        <w:t>; “</w:t>
      </w:r>
      <w:r>
        <w:rPr>
          <w:color w:val="000000"/>
        </w:rPr>
        <w:t xml:space="preserve">Synthesis and in vitro evaluation of hydrazinyl phthalazines against malaria parasite, Plasmodium falciparum”; </w:t>
      </w:r>
      <w:r>
        <w:rPr>
          <w:b/>
          <w:i/>
          <w:color w:val="000000"/>
        </w:rPr>
        <w:t>Bioorganic Medicinal Chemistry Letters</w:t>
      </w:r>
      <w:r>
        <w:rPr>
          <w:b/>
          <w:color w:val="000000"/>
        </w:rPr>
        <w:t xml:space="preserve">, 2016, 26, 3300–3306. </w:t>
      </w:r>
      <w:r>
        <w:rPr>
          <w:b/>
          <w:bCs/>
        </w:rPr>
        <w:t>(IF: 1.50)</w:t>
      </w:r>
    </w:p>
    <w:p w:rsidR="00A31383" w:rsidRDefault="00A31383" w:rsidP="00A31383">
      <w:pPr>
        <w:widowControl/>
        <w:numPr>
          <w:ilvl w:val="0"/>
          <w:numId w:val="1"/>
        </w:numPr>
        <w:tabs>
          <w:tab w:val="left" w:pos="360"/>
        </w:tabs>
        <w:adjustRightInd w:val="0"/>
        <w:spacing w:after="120"/>
        <w:ind w:hanging="450"/>
        <w:jc w:val="both"/>
        <w:rPr>
          <w:bCs/>
        </w:rPr>
      </w:pPr>
      <w:r>
        <w:t>Nanjegowda SH, Papanna MG, Achar RR, Rangappa KS, Puttaswamappa M, Swamy SN; “</w:t>
      </w:r>
      <w:hyperlink r:id="rId47" w:history="1">
        <w:r>
          <w:t>A gradient based facile HPLC method for simultaneous estimation of antioxidants extracted from tea powder</w:t>
        </w:r>
      </w:hyperlink>
      <w:r>
        <w:rPr>
          <w:i/>
        </w:rPr>
        <w:t xml:space="preserve">”; </w:t>
      </w:r>
      <w:r>
        <w:rPr>
          <w:b/>
          <w:i/>
        </w:rPr>
        <w:t>Journal of Food Science and Technology</w:t>
      </w:r>
      <w:r>
        <w:rPr>
          <w:b/>
        </w:rPr>
        <w:t xml:space="preserve">, 2016, 53, 5, 2253-2259. </w:t>
      </w:r>
      <w:r>
        <w:rPr>
          <w:b/>
          <w:bCs/>
        </w:rPr>
        <w:t>(IF: 0.77)</w:t>
      </w:r>
    </w:p>
    <w:p w:rsidR="00A31383" w:rsidRDefault="00A31383" w:rsidP="00A31383">
      <w:pPr>
        <w:widowControl/>
        <w:numPr>
          <w:ilvl w:val="0"/>
          <w:numId w:val="1"/>
        </w:numPr>
        <w:tabs>
          <w:tab w:val="left" w:pos="360"/>
        </w:tabs>
        <w:adjustRightInd w:val="0"/>
        <w:spacing w:after="120"/>
        <w:ind w:hanging="450"/>
        <w:jc w:val="both"/>
        <w:rPr>
          <w:b/>
          <w:bCs/>
        </w:rPr>
      </w:pPr>
      <w:r>
        <w:rPr>
          <w:lang w:val="en-IN"/>
        </w:rPr>
        <w:t>Jagadish K, Chandrashekar BN, Byrappa K, Rangappa KS, Srikantaswamy S; Simultaneous Removal of Dye and Heavy Metals in Single Step Reaction using PVA/MWCNT Composites</w:t>
      </w:r>
      <w:r>
        <w:rPr>
          <w:i/>
          <w:lang w:val="en-IN"/>
        </w:rPr>
        <w:t>;</w:t>
      </w:r>
      <w:r>
        <w:rPr>
          <w:i/>
        </w:rPr>
        <w:t xml:space="preserve"> </w:t>
      </w:r>
      <w:r>
        <w:rPr>
          <w:b/>
          <w:i/>
          <w:iCs/>
          <w:lang w:val="en-IN"/>
        </w:rPr>
        <w:t>Analytical Methods</w:t>
      </w:r>
      <w:r>
        <w:rPr>
          <w:b/>
          <w:iCs/>
          <w:lang w:val="en-IN"/>
        </w:rPr>
        <w:t>, 2016</w:t>
      </w:r>
      <w:r>
        <w:rPr>
          <w:b/>
          <w:bCs/>
        </w:rPr>
        <w:t xml:space="preserve">, </w:t>
      </w:r>
      <w:r>
        <w:rPr>
          <w:b/>
        </w:rPr>
        <w:t xml:space="preserve">8, 11, 2408-2412. </w:t>
      </w:r>
      <w:r>
        <w:rPr>
          <w:b/>
          <w:bCs/>
        </w:rPr>
        <w:t>(IF: 3.00)</w:t>
      </w:r>
    </w:p>
    <w:p w:rsidR="00A31383" w:rsidRDefault="00A31383" w:rsidP="00A31383">
      <w:pPr>
        <w:widowControl/>
        <w:numPr>
          <w:ilvl w:val="0"/>
          <w:numId w:val="1"/>
        </w:numPr>
        <w:tabs>
          <w:tab w:val="left" w:pos="360"/>
        </w:tabs>
        <w:adjustRightInd w:val="0"/>
        <w:spacing w:after="120"/>
        <w:ind w:hanging="450"/>
        <w:jc w:val="both"/>
        <w:rPr>
          <w:bCs/>
        </w:rPr>
      </w:pPr>
      <w:r>
        <w:t xml:space="preserve"> Harsha KB and Rangappa KS, </w:t>
      </w:r>
      <w:r>
        <w:rPr>
          <w:shd w:val="clear" w:color="auto" w:fill="FFFFFF"/>
        </w:rPr>
        <w:t>One-step Approach for Synthesis of Functionalized Quinoxalines Mediated by T3P® - DMSO or T3P® via Tandem Oxidation – Condensation or Condensation Reaction</w:t>
      </w:r>
      <w:r>
        <w:rPr>
          <w:i/>
          <w:shd w:val="clear" w:color="auto" w:fill="FFFFFF"/>
        </w:rPr>
        <w:t xml:space="preserve">; </w:t>
      </w:r>
      <w:r>
        <w:rPr>
          <w:b/>
          <w:i/>
        </w:rPr>
        <w:t>RSC Advance</w:t>
      </w:r>
      <w:r>
        <w:rPr>
          <w:b/>
        </w:rPr>
        <w:t>, 2016</w:t>
      </w:r>
      <w:r>
        <w:rPr>
          <w:b/>
          <w:bCs/>
        </w:rPr>
        <w:t>, 6, 57154-57162. (IF: 1.99)</w:t>
      </w:r>
    </w:p>
    <w:p w:rsidR="00A31383" w:rsidRDefault="00A31383" w:rsidP="00A31383">
      <w:pPr>
        <w:widowControl/>
        <w:numPr>
          <w:ilvl w:val="0"/>
          <w:numId w:val="1"/>
        </w:numPr>
        <w:tabs>
          <w:tab w:val="left" w:pos="360"/>
        </w:tabs>
        <w:adjustRightInd w:val="0"/>
        <w:spacing w:after="120"/>
        <w:ind w:hanging="450"/>
        <w:jc w:val="both"/>
        <w:rPr>
          <w:b/>
          <w:bCs/>
        </w:rPr>
      </w:pPr>
      <w:r>
        <w:rPr>
          <w:color w:val="000000"/>
        </w:rPr>
        <w:t>Bommegowda YK,</w:t>
      </w:r>
      <w:r>
        <w:t xml:space="preserve"> </w:t>
      </w:r>
      <w:r>
        <w:rPr>
          <w:color w:val="000000"/>
        </w:rPr>
        <w:t>Mallesha N, Vinayaka AC,</w:t>
      </w:r>
      <w:r>
        <w:t xml:space="preserve"> </w:t>
      </w:r>
      <w:r>
        <w:rPr>
          <w:color w:val="000000"/>
        </w:rPr>
        <w:t>and Sadashiva MP</w:t>
      </w:r>
      <w:r>
        <w:t xml:space="preserve">; </w:t>
      </w:r>
      <w:r>
        <w:rPr>
          <w:bCs/>
          <w:iCs/>
          <w:color w:val="000000"/>
        </w:rPr>
        <w:t>IPSO</w:t>
      </w:r>
      <w:r>
        <w:rPr>
          <w:iCs/>
          <w:color w:val="000000"/>
        </w:rPr>
        <w:t>-</w:t>
      </w:r>
      <w:r>
        <w:rPr>
          <w:color w:val="000000"/>
        </w:rPr>
        <w:t xml:space="preserve">Hydroxylation of Boronic acid </w:t>
      </w:r>
      <w:r>
        <w:rPr>
          <w:iCs/>
          <w:color w:val="000000"/>
        </w:rPr>
        <w:t xml:space="preserve">via </w:t>
      </w:r>
      <w:r>
        <w:rPr>
          <w:color w:val="000000"/>
        </w:rPr>
        <w:t xml:space="preserve">Ozonolysis; Metal-Ligand-Base Free Method; </w:t>
      </w:r>
      <w:r>
        <w:rPr>
          <w:b/>
          <w:i/>
          <w:iCs/>
          <w:color w:val="000000"/>
        </w:rPr>
        <w:t>Chemistry Letters</w:t>
      </w:r>
      <w:r>
        <w:rPr>
          <w:b/>
          <w:iCs/>
          <w:color w:val="000000"/>
        </w:rPr>
        <w:t xml:space="preserve">, 2016. </w:t>
      </w:r>
      <w:r>
        <w:rPr>
          <w:b/>
          <w:bCs/>
        </w:rPr>
        <w:t>(IF: 1.99)</w:t>
      </w:r>
    </w:p>
    <w:p w:rsidR="00A31383" w:rsidRDefault="00A31383" w:rsidP="00A31383">
      <w:pPr>
        <w:widowControl/>
        <w:numPr>
          <w:ilvl w:val="0"/>
          <w:numId w:val="1"/>
        </w:numPr>
        <w:tabs>
          <w:tab w:val="left" w:pos="360"/>
        </w:tabs>
        <w:adjustRightInd w:val="0"/>
        <w:spacing w:after="120"/>
        <w:ind w:hanging="450"/>
        <w:jc w:val="both"/>
        <w:rPr>
          <w:bCs/>
        </w:rPr>
      </w:pPr>
      <w:r>
        <w:rPr>
          <w:bCs/>
        </w:rPr>
        <w:t>Ananda H</w:t>
      </w:r>
      <w:r>
        <w:t xml:space="preserve">, </w:t>
      </w:r>
      <w:r>
        <w:rPr>
          <w:bCs/>
        </w:rPr>
        <w:t>Sharath KS</w:t>
      </w:r>
      <w:r>
        <w:t xml:space="preserve">, </w:t>
      </w:r>
      <w:r>
        <w:rPr>
          <w:bCs/>
        </w:rPr>
        <w:t>Mahesh H</w:t>
      </w:r>
      <w:r>
        <w:t xml:space="preserve">, </w:t>
      </w:r>
      <w:r>
        <w:rPr>
          <w:bCs/>
        </w:rPr>
        <w:t>Narasimhamurthy KH</w:t>
      </w:r>
      <w:r>
        <w:t xml:space="preserve">, </w:t>
      </w:r>
      <w:r>
        <w:rPr>
          <w:bCs/>
        </w:rPr>
        <w:t>Sathees CR</w:t>
      </w:r>
      <w:r>
        <w:t xml:space="preserve">, </w:t>
      </w:r>
      <w:r>
        <w:rPr>
          <w:bCs/>
        </w:rPr>
        <w:t>Rangappa KS;</w:t>
      </w:r>
      <w:r>
        <w:t xml:space="preserve"> “</w:t>
      </w:r>
      <w:r>
        <w:rPr>
          <w:bCs/>
          <w:i/>
          <w:iCs/>
        </w:rPr>
        <w:t>In Vitro</w:t>
      </w:r>
      <w:r>
        <w:rPr>
          <w:bCs/>
        </w:rPr>
        <w:t xml:space="preserve"> Topoisomerase II Inhibitory and Apoptotic Activities of Novel 3,5 Disubstituted Thiophene-2-Carboxyl”;</w:t>
      </w:r>
      <w:r>
        <w:t xml:space="preserve"> </w:t>
      </w:r>
      <w:r>
        <w:rPr>
          <w:b/>
          <w:i/>
        </w:rPr>
        <w:t>Organic &amp; Medicinal Chem</w:t>
      </w:r>
      <w:r>
        <w:rPr>
          <w:b/>
        </w:rPr>
        <w:t xml:space="preserve"> IJ 2016, 1(2</w:t>
      </w:r>
      <w:r>
        <w:rPr>
          <w:b/>
          <w:color w:val="000000"/>
        </w:rPr>
        <w:t>)</w:t>
      </w:r>
      <w:r>
        <w:rPr>
          <w:b/>
          <w:bCs/>
          <w:color w:val="000000"/>
        </w:rPr>
        <w:t>.</w:t>
      </w:r>
      <w:r>
        <w:rPr>
          <w:b/>
          <w:bCs/>
          <w:color w:val="FF0000"/>
        </w:rPr>
        <w:t xml:space="preserve"> </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Mahesh H, Mantelingu K, Monica P, Pavankumar CS, Rangappa KS, Sathees CR; </w:t>
      </w:r>
      <w:r>
        <w:rPr>
          <w:shd w:val="clear" w:color="auto" w:fill="FFFFFF"/>
        </w:rPr>
        <w:t xml:space="preserve">Combinatorial study of a novel poly (ADP-ribose) polymerase inhibitor and an HDAC inhibitor, SAHA, in leukemic cell lines; </w:t>
      </w:r>
      <w:r>
        <w:rPr>
          <w:b/>
          <w:i/>
          <w:shd w:val="clear" w:color="auto" w:fill="FFFFFF"/>
        </w:rPr>
        <w:t>Targeted Oncology</w:t>
      </w:r>
      <w:r>
        <w:rPr>
          <w:b/>
          <w:shd w:val="clear" w:color="auto" w:fill="FFFFFF"/>
        </w:rPr>
        <w:t xml:space="preserve">, </w:t>
      </w:r>
      <w:r>
        <w:rPr>
          <w:b/>
        </w:rPr>
        <w:t xml:space="preserve">2016, 11, 655-665. </w:t>
      </w:r>
      <w:r>
        <w:rPr>
          <w:b/>
          <w:bCs/>
        </w:rPr>
        <w:t>(IF: 2.06)</w:t>
      </w:r>
    </w:p>
    <w:p w:rsidR="00A31383" w:rsidRDefault="00A31383" w:rsidP="00A31383">
      <w:pPr>
        <w:widowControl/>
        <w:numPr>
          <w:ilvl w:val="0"/>
          <w:numId w:val="1"/>
        </w:numPr>
        <w:tabs>
          <w:tab w:val="left" w:pos="360"/>
        </w:tabs>
        <w:adjustRightInd w:val="0"/>
        <w:spacing w:before="240" w:after="240"/>
        <w:ind w:right="317" w:hanging="450"/>
        <w:jc w:val="both"/>
        <w:rPr>
          <w:b/>
        </w:rPr>
      </w:pPr>
      <w:r>
        <w:t>Anusha S, Pandey V, Mohan CD,</w:t>
      </w:r>
      <w:r>
        <w:rPr>
          <w:vertAlign w:val="superscript"/>
        </w:rPr>
        <w:t xml:space="preserve"> </w:t>
      </w:r>
      <w:r>
        <w:t xml:space="preserve">Chia YT, Shobith R, Mathai J, Baburajeev CP, Paricharak S, Mervin LH, Bulusu KC, Fuchs JE, Bender A, Yamada S, Basappa, Lobie PE, Rangappa KS; </w:t>
      </w:r>
      <w:r>
        <w:rPr>
          <w:bCs/>
          <w:lang w:val="en-IN"/>
        </w:rPr>
        <w:t xml:space="preserve">Novel Adamantanyl Based Thiadiazolyl-Pyrazoles Targeting EGFR in Triple Negative Breast Cancer; </w:t>
      </w:r>
      <w:r>
        <w:rPr>
          <w:b/>
          <w:bCs/>
          <w:i/>
          <w:lang w:val="en-IN"/>
        </w:rPr>
        <w:t>ACS Omega</w:t>
      </w:r>
      <w:r>
        <w:rPr>
          <w:b/>
          <w:bCs/>
          <w:lang w:val="en-IN"/>
        </w:rPr>
        <w:t>, 2016, 1, 1412-1424</w:t>
      </w:r>
      <w:r>
        <w:rPr>
          <w:bCs/>
          <w:lang w:val="en-IN"/>
        </w:rPr>
        <w:t xml:space="preserve">. </w:t>
      </w:r>
      <w:r>
        <w:rPr>
          <w:b/>
          <w:bCs/>
        </w:rPr>
        <w:t>(IF: 4.132)</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2015</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t>Thushara RM</w:t>
      </w:r>
      <w:r>
        <w:t xml:space="preserve">, </w:t>
      </w:r>
      <w:r>
        <w:rPr>
          <w:color w:val="000000"/>
        </w:rPr>
        <w:t>Hemshekhar M</w:t>
      </w:r>
      <w:r>
        <w:t xml:space="preserve">, </w:t>
      </w:r>
      <w:r>
        <w:rPr>
          <w:color w:val="000000"/>
        </w:rPr>
        <w:t>Kemparaju K, Rangappa KS, Girish KS, “</w:t>
      </w:r>
      <w:r>
        <w:rPr>
          <w:bCs/>
          <w:color w:val="000000"/>
        </w:rPr>
        <w:t>Biologicals, Platelet Apoptosis and Human Diseases: An Outlook”;</w:t>
      </w:r>
      <w:r>
        <w:rPr>
          <w:b/>
          <w:bCs/>
          <w:color w:val="000000"/>
        </w:rPr>
        <w:t xml:space="preserve"> </w:t>
      </w:r>
      <w:r>
        <w:rPr>
          <w:b/>
          <w:bCs/>
          <w:i/>
          <w:color w:val="000000"/>
        </w:rPr>
        <w:t>Critical Reviews in Oncology/Hematology</w:t>
      </w:r>
      <w:r>
        <w:rPr>
          <w:b/>
          <w:bCs/>
          <w:color w:val="000000"/>
        </w:rPr>
        <w:t xml:space="preserve">, 2015, 93, 149-158. </w:t>
      </w:r>
      <w:r>
        <w:rPr>
          <w:b/>
          <w:bCs/>
        </w:rPr>
        <w:t>(IF: 3.29)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Neelgundmath M, Dinesh KR, Mohan CD, Feng L, Xiaoyun D, Siveen KS, Shardul P, Mason DJ, Julian EF, Sethi G, Bender A, Rangappa KS, Obelannavar Kotresh, Basappa. “Novel synthetic coumarins that targets NF-κB in Hepatocellular carcinoma”; </w:t>
      </w:r>
      <w:r>
        <w:rPr>
          <w:b/>
          <w:i/>
        </w:rPr>
        <w:t>Bioorganic &amp; Medicinal Chemistry Letters</w:t>
      </w:r>
      <w:r>
        <w:rPr>
          <w:b/>
        </w:rPr>
        <w:t xml:space="preserve">, 2015, 25, 893–897. </w:t>
      </w:r>
      <w:r>
        <w:rPr>
          <w:b/>
          <w:bCs/>
        </w:rPr>
        <w:t>(IF: 1.70)</w:t>
      </w:r>
    </w:p>
    <w:p w:rsidR="00A31383" w:rsidRDefault="00A31383" w:rsidP="00A31383">
      <w:pPr>
        <w:widowControl/>
        <w:numPr>
          <w:ilvl w:val="0"/>
          <w:numId w:val="1"/>
        </w:numPr>
        <w:tabs>
          <w:tab w:val="left" w:pos="360"/>
        </w:tabs>
        <w:adjustRightInd w:val="0"/>
        <w:spacing w:before="240" w:after="240"/>
        <w:ind w:right="317" w:hanging="450"/>
        <w:jc w:val="both"/>
        <w:rPr>
          <w:b/>
        </w:rPr>
      </w:pPr>
      <w:r>
        <w:t>NC Sandhya, KN Nandeesh, KS Rangappa, S Ananda. “</w:t>
      </w:r>
      <w:hyperlink r:id="rId48" w:history="1">
        <w:r>
          <w:t>One-pot synthesis of 2, 3-substituted benzo [b] thiophenes via Cu (i) catalysed intramolecular cyclisation from dithioesters</w:t>
        </w:r>
      </w:hyperlink>
      <w:r>
        <w:t>”;</w:t>
      </w:r>
      <w:r>
        <w:rPr>
          <w:i/>
        </w:rPr>
        <w:t xml:space="preserve"> </w:t>
      </w:r>
      <w:r>
        <w:rPr>
          <w:b/>
          <w:i/>
        </w:rPr>
        <w:t>RSC Advances</w:t>
      </w:r>
      <w:r>
        <w:rPr>
          <w:b/>
        </w:rPr>
        <w:t>, 2015, 5 (38), 29939-29946.</w:t>
      </w:r>
      <w:r>
        <w:rPr>
          <w:b/>
          <w:bCs/>
        </w:rPr>
        <w:t xml:space="preserve"> (IF:3.06)</w:t>
      </w:r>
    </w:p>
    <w:p w:rsidR="00A31383" w:rsidRDefault="00A31383" w:rsidP="00A31383">
      <w:pPr>
        <w:widowControl/>
        <w:numPr>
          <w:ilvl w:val="0"/>
          <w:numId w:val="1"/>
        </w:numPr>
        <w:tabs>
          <w:tab w:val="left" w:pos="360"/>
        </w:tabs>
        <w:adjustRightInd w:val="0"/>
        <w:spacing w:before="240" w:after="240"/>
        <w:ind w:right="317" w:hanging="450"/>
        <w:jc w:val="both"/>
        <w:rPr>
          <w:b/>
        </w:rPr>
      </w:pPr>
      <w:r>
        <w:rPr>
          <w:shd w:val="clear" w:color="auto" w:fill="FFFFFF"/>
        </w:rPr>
        <w:lastRenderedPageBreak/>
        <w:t>Manjula M, Pampa KJ, Kumar SM,  Mukherjee S,  Kunishima N,  Rangappa KS, Lokanath NK;</w:t>
      </w:r>
      <w:r>
        <w:t xml:space="preserve"> “</w:t>
      </w:r>
      <w:hyperlink r:id="rId49" w:history="1">
        <w:r>
          <w:rPr>
            <w:shd w:val="clear" w:color="auto" w:fill="FFFFFF"/>
          </w:rPr>
          <w:t>Crystal structure of ATP-binding subunit of an ABC transporter from Geobacillus kaustophilus</w:t>
        </w:r>
      </w:hyperlink>
      <w:r>
        <w:t>”;</w:t>
      </w:r>
      <w:r>
        <w:rPr>
          <w:shd w:val="clear" w:color="auto" w:fill="FFFFFF"/>
        </w:rPr>
        <w:t xml:space="preserve"> </w:t>
      </w:r>
      <w:r>
        <w:rPr>
          <w:b/>
          <w:i/>
          <w:shd w:val="clear" w:color="auto" w:fill="FFFFFF"/>
        </w:rPr>
        <w:t>Biochemical and Biophysical Research Communications</w:t>
      </w:r>
      <w:r>
        <w:rPr>
          <w:b/>
          <w:shd w:val="clear" w:color="auto" w:fill="FFFFFF"/>
        </w:rPr>
        <w:t>, 2015</w:t>
      </w:r>
      <w:r>
        <w:rPr>
          <w:b/>
          <w:bCs/>
        </w:rPr>
        <w:t>, 459, 113-117. (IF: 1.99)</w:t>
      </w:r>
    </w:p>
    <w:p w:rsidR="00A31383" w:rsidRDefault="00A31383" w:rsidP="00A31383">
      <w:pPr>
        <w:widowControl/>
        <w:numPr>
          <w:ilvl w:val="0"/>
          <w:numId w:val="1"/>
        </w:numPr>
        <w:tabs>
          <w:tab w:val="left" w:pos="360"/>
        </w:tabs>
        <w:adjustRightInd w:val="0"/>
        <w:spacing w:before="240" w:after="240"/>
        <w:ind w:right="317" w:hanging="450"/>
        <w:jc w:val="both"/>
        <w:rPr>
          <w:b/>
        </w:rPr>
      </w:pPr>
      <w:r>
        <w:t>Bharathkumar H, Mohan CD, Ananda H, Julian EF, Feng L, Shobith R, Mohan S, Bulusu KC, Girish KC, Sethi G, Bender A, Basappa, Rangappa KS, “</w:t>
      </w:r>
      <w:r>
        <w:rPr>
          <w:bCs/>
        </w:rPr>
        <w:t xml:space="preserve">Microwave-Assisted Synthesis, Characterization and Cytotoxic Studies of Novel Estrogen Receptor </w:t>
      </w:r>
      <w:r>
        <w:t>a</w:t>
      </w:r>
      <w:r>
        <w:rPr>
          <w:bCs/>
        </w:rPr>
        <w:t xml:space="preserve"> Ligands towards Human Breast Cancer Cells”;</w:t>
      </w:r>
      <w:r>
        <w:t xml:space="preserve"> </w:t>
      </w:r>
      <w:r>
        <w:rPr>
          <w:b/>
          <w:i/>
        </w:rPr>
        <w:t>Bioorganic &amp; Medicinal Chemistry Letters</w:t>
      </w:r>
      <w:r>
        <w:rPr>
          <w:b/>
        </w:rPr>
        <w:t>,</w:t>
      </w:r>
      <w:r>
        <w:t xml:space="preserve"> </w:t>
      </w:r>
      <w:r>
        <w:rPr>
          <w:b/>
        </w:rPr>
        <w:t xml:space="preserve">2015, 25, 1804-1807. </w:t>
      </w:r>
      <w:r>
        <w:rPr>
          <w:b/>
          <w:bCs/>
        </w:rPr>
        <w:t>(IF: 1.70)</w:t>
      </w:r>
    </w:p>
    <w:p w:rsidR="00A31383" w:rsidRDefault="00A31383" w:rsidP="00A31383">
      <w:pPr>
        <w:widowControl/>
        <w:numPr>
          <w:ilvl w:val="0"/>
          <w:numId w:val="1"/>
        </w:numPr>
        <w:tabs>
          <w:tab w:val="left" w:pos="360"/>
        </w:tabs>
        <w:adjustRightInd w:val="0"/>
        <w:spacing w:before="240" w:after="240"/>
        <w:ind w:right="317" w:hanging="450"/>
        <w:jc w:val="both"/>
        <w:rPr>
          <w:b/>
        </w:rPr>
      </w:pPr>
      <w:r>
        <w:rPr>
          <w:rFonts w:eastAsia="Calibri"/>
        </w:rPr>
        <w:t>Roopashree R, Mohan CD, Swaroop TR, Swamy J, Byregowda R, Balaji KS, Shankar J, Basappa, Rangappa KS; “</w:t>
      </w:r>
      <w:r>
        <w:rPr>
          <w:rFonts w:eastAsia="Calibri"/>
          <w:bCs/>
        </w:rPr>
        <w:t xml:space="preserve">Novel synthetic bisbenzimidazole that targets angiogenesis in Ehrlich ascites carcinoma bearing mice”; </w:t>
      </w:r>
      <w:r>
        <w:rPr>
          <w:b/>
          <w:i/>
        </w:rPr>
        <w:t>Bioorganic &amp; Medicinal Chemistry Letters</w:t>
      </w:r>
      <w:r>
        <w:rPr>
          <w:b/>
          <w:bCs/>
          <w:color w:val="000000"/>
        </w:rPr>
        <w:t>, 2015, 25, 2589-2593.</w:t>
      </w:r>
      <w:r>
        <w:rPr>
          <w:bCs/>
          <w:color w:val="000000"/>
        </w:rPr>
        <w:t xml:space="preserve">  </w:t>
      </w:r>
      <w:r>
        <w:rPr>
          <w:b/>
          <w:bCs/>
        </w:rPr>
        <w:t>(IF: 1.70)</w:t>
      </w:r>
    </w:p>
    <w:p w:rsidR="00A31383" w:rsidRDefault="00A31383" w:rsidP="00A31383">
      <w:pPr>
        <w:widowControl/>
        <w:numPr>
          <w:ilvl w:val="0"/>
          <w:numId w:val="1"/>
        </w:numPr>
        <w:tabs>
          <w:tab w:val="left" w:pos="360"/>
        </w:tabs>
        <w:adjustRightInd w:val="0"/>
        <w:spacing w:before="240" w:after="240"/>
        <w:ind w:right="317" w:hanging="450"/>
        <w:jc w:val="both"/>
        <w:rPr>
          <w:b/>
        </w:rPr>
      </w:pPr>
      <w:r>
        <w:t>Rakesh KS, Jagadish S</w:t>
      </w:r>
      <w:r>
        <w:rPr>
          <w:vertAlign w:val="subscript"/>
        </w:rPr>
        <w:t>,</w:t>
      </w:r>
      <w:r>
        <w:t xml:space="preserve"> Swaroop TR, Mohan CD, Ashwini N, Harsha KB, Farhan Z, Girish KS, Rangappa KS;</w:t>
      </w:r>
      <w:r>
        <w:rPr>
          <w:vertAlign w:val="superscript"/>
        </w:rPr>
        <w:t xml:space="preserve"> “</w:t>
      </w:r>
      <w:r>
        <w:rPr>
          <w:bCs/>
        </w:rPr>
        <w:t xml:space="preserve">Anti-Cancer Activity of 2,4-Disubstituted Thiophene Derivatives: Dual Inhibitors of Lipoxygenase and Cyclooxygenase”; </w:t>
      </w:r>
      <w:r>
        <w:rPr>
          <w:b/>
          <w:bCs/>
          <w:i/>
        </w:rPr>
        <w:t>Med Chem</w:t>
      </w:r>
      <w:r>
        <w:rPr>
          <w:b/>
          <w:bCs/>
        </w:rPr>
        <w:t xml:space="preserve">, 2015, 11, 462-472. </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Vijay TA, Sandhya NC, Pavankumar CS, Rangappa KS, Mantelingu K; “Ligand and Catalyst Free Intramolecular C-S Bond Formation: Direct Access to Indalothiochromen-4-ones”; </w:t>
      </w:r>
      <w:r>
        <w:rPr>
          <w:b/>
          <w:bCs/>
          <w:i/>
        </w:rPr>
        <w:t>Heterocyclic Communications</w:t>
      </w:r>
      <w:r>
        <w:rPr>
          <w:b/>
          <w:bCs/>
        </w:rPr>
        <w:t xml:space="preserve">, 2015, </w:t>
      </w:r>
      <w:r>
        <w:rPr>
          <w:b/>
          <w:bCs/>
          <w:shd w:val="clear" w:color="auto" w:fill="FFFFFF"/>
        </w:rPr>
        <w:t xml:space="preserve">21 (3), 159-163. </w:t>
      </w:r>
      <w:r>
        <w:rPr>
          <w:b/>
          <w:bCs/>
        </w:rPr>
        <w:t>(IF: 0.43)</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t>Srinivas V, Mohan CD, Baburajeev CP, Shobith R, Swamy J, Fuchs JE, Sukhorukov AY, Chandra, Mason DJ, Sharath KS, Mahendra M, Bender A, Basappa, Rangappa KS; “Synthesis and characterization of novel oxazines and demonstration that they speciﬁcally target cyclooxygenase 2”;</w:t>
      </w:r>
      <w:r>
        <w:rPr>
          <w:color w:val="0080AD"/>
          <w:sz w:val="12"/>
          <w:szCs w:val="12"/>
        </w:rPr>
        <w:t xml:space="preserve"> </w:t>
      </w:r>
      <w:r>
        <w:rPr>
          <w:b/>
          <w:i/>
        </w:rPr>
        <w:t>Bioorganic &amp; Medicinal Chemistry Letters</w:t>
      </w:r>
      <w:r>
        <w:rPr>
          <w:b/>
        </w:rPr>
        <w:t xml:space="preserve">, 2015, 25, 2931–2936. </w:t>
      </w:r>
      <w:r>
        <w:rPr>
          <w:b/>
          <w:bCs/>
        </w:rPr>
        <w:t>(IF: 1.70)</w:t>
      </w:r>
    </w:p>
    <w:p w:rsidR="00A31383" w:rsidRDefault="00A31383" w:rsidP="00A31383">
      <w:pPr>
        <w:widowControl/>
        <w:numPr>
          <w:ilvl w:val="0"/>
          <w:numId w:val="1"/>
        </w:numPr>
        <w:tabs>
          <w:tab w:val="left" w:pos="360"/>
        </w:tabs>
        <w:adjustRightInd w:val="0"/>
        <w:spacing w:before="240" w:after="240"/>
        <w:ind w:right="317" w:hanging="450"/>
        <w:jc w:val="both"/>
        <w:rPr>
          <w:b/>
        </w:rPr>
      </w:pPr>
      <w:r>
        <w:t>Mahalingam SS, Mahadevappa H, Santhosh MS, Manoj P, Sunitha K, Thushara KM, NaveenKumar SK, Naveen S, Devaraja S, Rangappa KS, Kempaiah K, Girish KS; “</w:t>
      </w:r>
      <w:r>
        <w:rPr>
          <w:bCs/>
        </w:rPr>
        <w:t>Tamarind Seed (</w:t>
      </w:r>
      <w:r>
        <w:rPr>
          <w:bCs/>
          <w:i/>
          <w:iCs/>
        </w:rPr>
        <w:t>Tamarindus indica</w:t>
      </w:r>
      <w:r>
        <w:rPr>
          <w:bCs/>
        </w:rPr>
        <w:t xml:space="preserve">) Extract Ameliorates Adjuvant-Induced Arthritis </w:t>
      </w:r>
      <w:r>
        <w:rPr>
          <w:bCs/>
          <w:i/>
          <w:iCs/>
        </w:rPr>
        <w:t>via</w:t>
      </w:r>
      <w:r>
        <w:rPr>
          <w:bCs/>
        </w:rPr>
        <w:t xml:space="preserve"> Regulating the Mediators of Cartilage/Bone Degeneration, Inflammation and Oxidative Stress”; </w:t>
      </w:r>
      <w:r>
        <w:rPr>
          <w:b/>
          <w:bCs/>
          <w:i/>
        </w:rPr>
        <w:t>Scientific Reports</w:t>
      </w:r>
      <w:r>
        <w:rPr>
          <w:b/>
          <w:bCs/>
        </w:rPr>
        <w:t xml:space="preserve">, 2015, </w:t>
      </w:r>
      <w:r>
        <w:rPr>
          <w:b/>
        </w:rPr>
        <w:t>5:11117, 10.1038/srep11117.</w:t>
      </w:r>
      <w:r>
        <w:rPr>
          <w:b/>
          <w:bCs/>
        </w:rPr>
        <w:t xml:space="preserve"> (IF: 5.47)</w:t>
      </w:r>
    </w:p>
    <w:p w:rsidR="00A31383" w:rsidRDefault="00A31383" w:rsidP="00A31383">
      <w:pPr>
        <w:widowControl/>
        <w:numPr>
          <w:ilvl w:val="0"/>
          <w:numId w:val="1"/>
        </w:numPr>
        <w:tabs>
          <w:tab w:val="left" w:pos="360"/>
        </w:tabs>
        <w:adjustRightInd w:val="0"/>
        <w:spacing w:before="240" w:after="240"/>
        <w:ind w:right="317" w:hanging="450"/>
        <w:jc w:val="both"/>
        <w:rPr>
          <w:b/>
        </w:rPr>
      </w:pPr>
      <w:r>
        <w:rPr>
          <w:shd w:val="clear" w:color="auto" w:fill="FFFFFF"/>
        </w:rPr>
        <w:t xml:space="preserve">Sharath KS, Ananda H, Maruthai V, Mahesh H, Girish YR, Byregowda TR, Suguna R, Sathees CR, Rangappa KS; "Antiproliferative and tumor inhibitory studies of 2,3 disubstituted 4-thiazolidinone derivatives"; </w:t>
      </w:r>
      <w:r>
        <w:rPr>
          <w:b/>
          <w:i/>
        </w:rPr>
        <w:t>Bioorganic &amp; Medicinal Chemistry Letters</w:t>
      </w:r>
      <w:r>
        <w:rPr>
          <w:b/>
          <w:bCs/>
        </w:rPr>
        <w:t>, 2015, 25, 3616-3620. (IF: 1.70)</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Raghavendra GM, Pavan KCS, Suresha GP, Rangappa KS, Mantelingu K; “T3P catalysed one pot three component synthesis of 2,3-disubstituted 3H-quinazolin-4-ones”; </w:t>
      </w:r>
      <w:r>
        <w:rPr>
          <w:b/>
          <w:bCs/>
          <w:i/>
        </w:rPr>
        <w:t>Chinese Chemical Letters</w:t>
      </w:r>
      <w:r>
        <w:rPr>
          <w:b/>
          <w:bCs/>
        </w:rPr>
        <w:t>, 2015,</w:t>
      </w:r>
      <w:r>
        <w:rPr>
          <w:bCs/>
        </w:rPr>
        <w:t xml:space="preserve"> </w:t>
      </w:r>
      <w:r>
        <w:rPr>
          <w:b/>
          <w:shd w:val="clear" w:color="auto" w:fill="FFFFFF"/>
        </w:rPr>
        <w:t xml:space="preserve">26, 963-968. </w:t>
      </w:r>
      <w:r>
        <w:rPr>
          <w:b/>
          <w:bCs/>
        </w:rPr>
        <w:t>(IF: 1.83)</w:t>
      </w:r>
    </w:p>
    <w:p w:rsidR="00A31383" w:rsidRDefault="00EC7D7D" w:rsidP="00A31383">
      <w:pPr>
        <w:widowControl/>
        <w:numPr>
          <w:ilvl w:val="0"/>
          <w:numId w:val="1"/>
        </w:numPr>
        <w:tabs>
          <w:tab w:val="left" w:pos="360"/>
        </w:tabs>
        <w:adjustRightInd w:val="0"/>
        <w:spacing w:before="240" w:after="240"/>
        <w:ind w:right="317" w:hanging="450"/>
        <w:jc w:val="both"/>
        <w:rPr>
          <w:b/>
        </w:rPr>
      </w:pPr>
      <w:hyperlink r:id="rId50" w:history="1">
        <w:r w:rsidR="00A31383">
          <w:rPr>
            <w:rFonts w:eastAsia="Arial Unicode MS"/>
          </w:rPr>
          <w:t xml:space="preserve"> Sadashiva</w:t>
        </w:r>
      </w:hyperlink>
      <w:r w:rsidR="00A31383">
        <w:rPr>
          <w:rFonts w:eastAsia="Arial Unicode MS"/>
        </w:rPr>
        <w:t xml:space="preserve"> MP, </w:t>
      </w:r>
      <w:hyperlink r:id="rId51" w:history="1">
        <w:r w:rsidR="00A31383">
          <w:rPr>
            <w:rFonts w:eastAsia="Arial Unicode MS"/>
          </w:rPr>
          <w:t>Raghavendra G</w:t>
        </w:r>
      </w:hyperlink>
      <w:r w:rsidR="00A31383">
        <w:rPr>
          <w:rFonts w:eastAsia="Arial Unicode MS"/>
        </w:rPr>
        <w:t xml:space="preserve">, </w:t>
      </w:r>
      <w:hyperlink r:id="rId52" w:history="1">
        <w:r w:rsidR="00A31383">
          <w:rPr>
            <w:rFonts w:eastAsia="Arial Unicode MS"/>
          </w:rPr>
          <w:t>Xianzhu Wu</w:t>
        </w:r>
      </w:hyperlink>
      <w:r w:rsidR="00A31383">
        <w:rPr>
          <w:rFonts w:eastAsia="Arial Unicode MS"/>
        </w:rPr>
        <w:t>, </w:t>
      </w:r>
      <w:hyperlink r:id="rId53" w:history="1">
        <w:r w:rsidR="00A31383">
          <w:rPr>
            <w:rFonts w:eastAsia="Arial Unicode MS"/>
          </w:rPr>
          <w:t xml:space="preserve"> Inamdar</w:t>
        </w:r>
      </w:hyperlink>
      <w:r w:rsidR="00A31383">
        <w:rPr>
          <w:rFonts w:eastAsia="Arial Unicode MS"/>
        </w:rPr>
        <w:t xml:space="preserve"> GS,</w:t>
      </w:r>
      <w:r w:rsidR="00A31383">
        <w:rPr>
          <w:rFonts w:eastAsia="Arial Unicode MS"/>
          <w:bCs/>
          <w:kern w:val="36"/>
        </w:rPr>
        <w:t xml:space="preserve"> </w:t>
      </w:r>
      <w:hyperlink r:id="rId54" w:history="1">
        <w:r w:rsidR="00A31383">
          <w:rPr>
            <w:rFonts w:eastAsia="Arial Unicode MS"/>
          </w:rPr>
          <w:t>Kuzu</w:t>
        </w:r>
      </w:hyperlink>
      <w:r w:rsidR="00A31383">
        <w:rPr>
          <w:rFonts w:eastAsia="Arial Unicode MS"/>
        </w:rPr>
        <w:t xml:space="preserve"> OF, </w:t>
      </w:r>
      <w:hyperlink r:id="rId55" w:history="1">
        <w:r w:rsidR="00A31383">
          <w:rPr>
            <w:rFonts w:eastAsia="Arial Unicode MS"/>
          </w:rPr>
          <w:t xml:space="preserve"> Rangappa</w:t>
        </w:r>
      </w:hyperlink>
      <w:r w:rsidR="00A31383">
        <w:rPr>
          <w:rFonts w:eastAsia="Arial Unicode MS"/>
        </w:rPr>
        <w:t xml:space="preserve"> KS, </w:t>
      </w:r>
      <w:hyperlink r:id="rId56" w:history="1">
        <w:r w:rsidR="00A31383">
          <w:rPr>
            <w:rFonts w:eastAsia="Arial Unicode MS"/>
          </w:rPr>
          <w:t xml:space="preserve"> Robertson</w:t>
        </w:r>
      </w:hyperlink>
      <w:r w:rsidR="00A31383">
        <w:rPr>
          <w:rFonts w:eastAsia="Arial Unicode MS"/>
        </w:rPr>
        <w:t xml:space="preserve"> GP </w:t>
      </w:r>
      <w:hyperlink r:id="rId57" w:history="1">
        <w:r w:rsidR="00A31383">
          <w:rPr>
            <w:rFonts w:eastAsia="Arial Unicode MS"/>
          </w:rPr>
          <w:t>;</w:t>
        </w:r>
      </w:hyperlink>
      <w:r w:rsidR="00A31383">
        <w:rPr>
          <w:rFonts w:eastAsia="Arial Unicode MS"/>
        </w:rPr>
        <w:t xml:space="preserve"> “</w:t>
      </w:r>
      <w:r w:rsidR="00A31383">
        <w:rPr>
          <w:rFonts w:eastAsia="Arial Unicode MS"/>
          <w:bCs/>
          <w:kern w:val="36"/>
        </w:rPr>
        <w:t>A non-cytotoxic </w:t>
      </w:r>
      <w:r w:rsidR="00A31383">
        <w:rPr>
          <w:rFonts w:eastAsia="Arial Unicode MS"/>
          <w:bCs/>
          <w:iCs/>
          <w:kern w:val="36"/>
        </w:rPr>
        <w:t>n</w:t>
      </w:r>
      <w:r w:rsidR="00A31383">
        <w:rPr>
          <w:rFonts w:eastAsia="Arial Unicode MS"/>
          <w:bCs/>
          <w:kern w:val="36"/>
        </w:rPr>
        <w:t xml:space="preserve">-dehydroabietylamine derivative with potent antimalarial activity”; </w:t>
      </w:r>
      <w:r w:rsidR="00A31383">
        <w:rPr>
          <w:rFonts w:eastAsia="Arial Unicode MS"/>
          <w:b/>
          <w:bCs/>
          <w:i/>
          <w:kern w:val="36"/>
        </w:rPr>
        <w:t>Experimental Parasitology</w:t>
      </w:r>
      <w:r w:rsidR="00A31383">
        <w:rPr>
          <w:rFonts w:eastAsia="Arial Unicode MS"/>
          <w:b/>
          <w:bCs/>
          <w:kern w:val="36"/>
        </w:rPr>
        <w:t>, 2015</w:t>
      </w:r>
      <w:r w:rsidR="00A31383">
        <w:rPr>
          <w:b/>
          <w:bCs/>
        </w:rPr>
        <w:t>, 155, 68-73. (IF: 1.86)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Bharathkumar H, Mohan CD, Shobith R, Taehee K, Keerthy H K, Fuchs JE, Nam Hoon Kwon, Andreas B, Sunghoon K, Basappa, Rangappa KS; “Screening of Quinoline, 1,2-benzoxazine, and 1,3-oxazine-based small molecules against isolated methionyl-tRNAsynthetase </w:t>
      </w:r>
      <w:r>
        <w:rPr>
          <w:shd w:val="clear" w:color="auto" w:fill="FFFFFF"/>
        </w:rPr>
        <w:t xml:space="preserve">and A549 and HCT116 Cancer Cells Including an in </w:t>
      </w:r>
      <w:r>
        <w:rPr>
          <w:shd w:val="clear" w:color="auto" w:fill="FFFFFF"/>
        </w:rPr>
        <w:lastRenderedPageBreak/>
        <w:t>Silico Binding Mode Analysis</w:t>
      </w:r>
      <w:r>
        <w:t xml:space="preserve">”; </w:t>
      </w:r>
      <w:r>
        <w:rPr>
          <w:b/>
          <w:i/>
        </w:rPr>
        <w:t>Organic &amp; Biomolecular Chemistry</w:t>
      </w:r>
      <w:r>
        <w:rPr>
          <w:b/>
        </w:rPr>
        <w:t>, 2015</w:t>
      </w:r>
      <w:r>
        <w:rPr>
          <w:b/>
          <w:bCs/>
        </w:rPr>
        <w:t>, 13, 9381-9387. (IF: 3.23)</w:t>
      </w:r>
    </w:p>
    <w:p w:rsidR="00A31383" w:rsidRDefault="00EC7D7D" w:rsidP="00A31383">
      <w:pPr>
        <w:widowControl/>
        <w:numPr>
          <w:ilvl w:val="0"/>
          <w:numId w:val="1"/>
        </w:numPr>
        <w:tabs>
          <w:tab w:val="left" w:pos="360"/>
        </w:tabs>
        <w:adjustRightInd w:val="0"/>
        <w:spacing w:before="240" w:after="240"/>
        <w:ind w:right="317" w:hanging="450"/>
        <w:jc w:val="both"/>
        <w:rPr>
          <w:b/>
        </w:rPr>
      </w:pPr>
      <w:hyperlink r:id="rId58" w:history="1">
        <w:r w:rsidR="00A31383">
          <w:t xml:space="preserve"> Pavankumar</w:t>
        </w:r>
      </w:hyperlink>
      <w:r w:rsidR="00A31383">
        <w:t xml:space="preserve"> CS,   </w:t>
      </w:r>
      <w:hyperlink r:id="rId59" w:history="1">
        <w:r w:rsidR="00A31383">
          <w:t xml:space="preserve"> Harsha</w:t>
        </w:r>
      </w:hyperlink>
      <w:r w:rsidR="00A31383">
        <w:t xml:space="preserve"> KB,</w:t>
      </w:r>
      <w:proofErr w:type="gramStart"/>
      <w:r w:rsidR="00A31383">
        <w:t>  </w:t>
      </w:r>
      <w:proofErr w:type="gramEnd"/>
      <w:r>
        <w:fldChar w:fldCharType="begin"/>
      </w:r>
      <w:r w:rsidR="00A31383">
        <w:instrText xml:space="preserve"> HYPERLINK "http://pubs.rsc.org/en/results?searchtext=Author%3AMantelingu%20Kempegowda" </w:instrText>
      </w:r>
      <w:r>
        <w:fldChar w:fldCharType="separate"/>
      </w:r>
      <w:r w:rsidR="00A31383">
        <w:t>Mantelingu K</w:t>
      </w:r>
      <w:r>
        <w:fldChar w:fldCharType="end"/>
      </w:r>
      <w:r w:rsidR="00A31383">
        <w:t>,  </w:t>
      </w:r>
      <w:hyperlink r:id="rId60" w:history="1">
        <w:r w:rsidR="00A31383">
          <w:t>Rangappa KS.</w:t>
        </w:r>
      </w:hyperlink>
      <w:r w:rsidR="00A31383">
        <w:t xml:space="preserve">; “Diastereoselective Synthesis of Fused Oxazolidines and Highly Substituted 1H-pyrrolo [2, 1-c][1,4] oxazines via C–H functionalization”; </w:t>
      </w:r>
      <w:r w:rsidR="00A31383">
        <w:rPr>
          <w:b/>
          <w:i/>
        </w:rPr>
        <w:t>RSC Advances</w:t>
      </w:r>
      <w:r w:rsidR="00A31383">
        <w:rPr>
          <w:b/>
        </w:rPr>
        <w:t xml:space="preserve">, 2015, 5, 61664-61670. </w:t>
      </w:r>
      <w:r w:rsidR="00A31383">
        <w:rPr>
          <w:b/>
          <w:bCs/>
        </w:rPr>
        <w:t>(IF: 3.06)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Joseph JT, Sajith AM, Ningegowda RC, Nagaraj A, Shashikanth S, Rangappa KS; “Aryl/heteroaryl pentaﬂuorobenzenesulfonates (ArOPFBs): new electrophilic coupling partners for room temperature Suzuki–Miyaura cross-coupling reactions”; </w:t>
      </w:r>
      <w:r>
        <w:rPr>
          <w:b/>
          <w:bCs/>
          <w:i/>
        </w:rPr>
        <w:t>Tetrahedron Letters</w:t>
      </w:r>
      <w:r>
        <w:rPr>
          <w:b/>
          <w:bCs/>
        </w:rPr>
        <w:t>, 2015, 56, 5106-5111. (IF: 2.08)</w:t>
      </w:r>
    </w:p>
    <w:p w:rsidR="00A31383" w:rsidRDefault="00A31383" w:rsidP="00A31383">
      <w:pPr>
        <w:widowControl/>
        <w:numPr>
          <w:ilvl w:val="0"/>
          <w:numId w:val="1"/>
        </w:numPr>
        <w:tabs>
          <w:tab w:val="left" w:pos="360"/>
        </w:tabs>
        <w:adjustRightInd w:val="0"/>
        <w:spacing w:before="240" w:after="240"/>
        <w:ind w:right="317" w:hanging="450"/>
        <w:jc w:val="both"/>
        <w:rPr>
          <w:b/>
        </w:rPr>
      </w:pPr>
      <w:r>
        <w:t>Ashwini N, Manoj G, Mohan CD, Julian EF, Shobith R, Anusha S, Swaroop TR, Rakesh KS, Deepika K, Vikas M, Andreas B, Koeffler HP, Basappa, Rangappa KS; “Synthesis of 1,2-Benzisoxazole Tethered 1,2,3-Triazoles That Exhibit Anticancer Activity in Acute Myeloid Leukemia Cell Lines by Inhibiting Histone Deacetylases, and Inducing p21 and Tubulin Acetylation”;</w:t>
      </w:r>
      <w:r>
        <w:rPr>
          <w:b/>
        </w:rPr>
        <w:t xml:space="preserve"> </w:t>
      </w:r>
      <w:r>
        <w:rPr>
          <w:b/>
          <w:i/>
        </w:rPr>
        <w:t>Bioorganic &amp; Medicinal Chemistry</w:t>
      </w:r>
      <w:r>
        <w:rPr>
          <w:b/>
          <w:bCs/>
        </w:rPr>
        <w:t>, 2015, 23, 6157-6165. (IF: 2.29)</w:t>
      </w:r>
    </w:p>
    <w:p w:rsidR="00A31383" w:rsidRDefault="00A31383" w:rsidP="00A31383">
      <w:pPr>
        <w:widowControl/>
        <w:numPr>
          <w:ilvl w:val="0"/>
          <w:numId w:val="1"/>
        </w:numPr>
        <w:tabs>
          <w:tab w:val="left" w:pos="360"/>
        </w:tabs>
        <w:adjustRightInd w:val="0"/>
        <w:spacing w:before="240" w:after="240"/>
        <w:ind w:right="317" w:hanging="450"/>
        <w:jc w:val="both"/>
        <w:rPr>
          <w:b/>
        </w:rPr>
      </w:pPr>
      <w:r>
        <w:rPr>
          <w:shd w:val="clear" w:color="auto" w:fill="FFFFFF"/>
        </w:rPr>
        <w:t>Mahesh H, Sharath KS, Thomas E, Ananda H, Sathees CR and Rangappa KS; “A Novel Benzimidazole Derivative Binds to DNA Minor Groove and Induces</w:t>
      </w:r>
      <w:r>
        <w:t xml:space="preserve"> </w:t>
      </w:r>
      <w:r>
        <w:rPr>
          <w:shd w:val="clear" w:color="auto" w:fill="FFFFFF"/>
        </w:rPr>
        <w:t xml:space="preserve">Apoptosis in Leukemic Cells”; </w:t>
      </w:r>
      <w:r>
        <w:rPr>
          <w:b/>
          <w:i/>
          <w:shd w:val="clear" w:color="auto" w:fill="FFFFFF"/>
        </w:rPr>
        <w:t>RSC Advances</w:t>
      </w:r>
      <w:r>
        <w:rPr>
          <w:b/>
          <w:shd w:val="clear" w:color="auto" w:fill="FFFFFF"/>
        </w:rPr>
        <w:t xml:space="preserve">, 2015, 5, 93194 – 93208. </w:t>
      </w:r>
      <w:r>
        <w:rPr>
          <w:b/>
          <w:bCs/>
        </w:rPr>
        <w:t>(IF: 3.06)</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Baburajeev CP</w:t>
      </w:r>
      <w:r>
        <w:t xml:space="preserve">, </w:t>
      </w:r>
      <w:r>
        <w:rPr>
          <w:bCs/>
        </w:rPr>
        <w:t>Mohan CD</w:t>
      </w:r>
      <w:r>
        <w:t xml:space="preserve">, </w:t>
      </w:r>
      <w:r>
        <w:rPr>
          <w:bCs/>
        </w:rPr>
        <w:t>Ananda H</w:t>
      </w:r>
      <w:r>
        <w:t xml:space="preserve">, </w:t>
      </w:r>
      <w:r>
        <w:rPr>
          <w:bCs/>
        </w:rPr>
        <w:t>Shobith R</w:t>
      </w:r>
      <w:r>
        <w:t xml:space="preserve">, </w:t>
      </w:r>
      <w:r>
        <w:rPr>
          <w:bCs/>
        </w:rPr>
        <w:t>Julian EF</w:t>
      </w:r>
      <w:r>
        <w:t xml:space="preserve">, </w:t>
      </w:r>
      <w:r>
        <w:rPr>
          <w:bCs/>
        </w:rPr>
        <w:t>Jagadish S</w:t>
      </w:r>
      <w:r>
        <w:t xml:space="preserve">, </w:t>
      </w:r>
      <w:r>
        <w:rPr>
          <w:bCs/>
        </w:rPr>
        <w:t>Siveen KS</w:t>
      </w:r>
      <w:r>
        <w:t xml:space="preserve">, </w:t>
      </w:r>
      <w:r>
        <w:rPr>
          <w:bCs/>
        </w:rPr>
        <w:t>Chinnathambi A</w:t>
      </w:r>
      <w:r>
        <w:t xml:space="preserve">, </w:t>
      </w:r>
      <w:r>
        <w:rPr>
          <w:bCs/>
        </w:rPr>
        <w:t>Alharbi SA</w:t>
      </w:r>
      <w:r>
        <w:t xml:space="preserve">, </w:t>
      </w:r>
      <w:r>
        <w:rPr>
          <w:bCs/>
        </w:rPr>
        <w:t>Zayed ME</w:t>
      </w:r>
      <w:r>
        <w:t xml:space="preserve">, </w:t>
      </w:r>
      <w:r>
        <w:rPr>
          <w:bCs/>
        </w:rPr>
        <w:t>Jingwen Z</w:t>
      </w:r>
      <w:r>
        <w:t xml:space="preserve">, </w:t>
      </w:r>
      <w:r>
        <w:rPr>
          <w:bCs/>
        </w:rPr>
        <w:t>Feng Li</w:t>
      </w:r>
      <w:r>
        <w:t xml:space="preserve">, </w:t>
      </w:r>
      <w:r>
        <w:rPr>
          <w:bCs/>
        </w:rPr>
        <w:t>Sethi G</w:t>
      </w:r>
      <w:r>
        <w:t xml:space="preserve">, </w:t>
      </w:r>
      <w:r>
        <w:rPr>
          <w:bCs/>
        </w:rPr>
        <w:t>Girish KS</w:t>
      </w:r>
      <w:r>
        <w:t xml:space="preserve">, </w:t>
      </w:r>
      <w:r>
        <w:rPr>
          <w:bCs/>
        </w:rPr>
        <w:t>Andreas B</w:t>
      </w:r>
      <w:r>
        <w:t xml:space="preserve">, </w:t>
      </w:r>
      <w:r>
        <w:rPr>
          <w:bCs/>
        </w:rPr>
        <w:t>Rangappa KS; “Development of Novel TriazoloThiadiazoles</w:t>
      </w:r>
      <w:r>
        <w:rPr>
          <w:b/>
          <w:bCs/>
        </w:rPr>
        <w:t xml:space="preserve"> </w:t>
      </w:r>
      <w:r>
        <w:rPr>
          <w:bCs/>
        </w:rPr>
        <w:t xml:space="preserve">from Heterogeneous “Green” Catalysis as Protein Tyrosine Phosphatase 1B Inhibitors”; </w:t>
      </w:r>
      <w:r>
        <w:rPr>
          <w:b/>
          <w:bCs/>
          <w:i/>
        </w:rPr>
        <w:t>Scientific Reports</w:t>
      </w:r>
      <w:r>
        <w:rPr>
          <w:b/>
          <w:bCs/>
        </w:rPr>
        <w:t xml:space="preserve">, 2015, </w:t>
      </w:r>
      <w:r>
        <w:rPr>
          <w:b/>
        </w:rPr>
        <w:t xml:space="preserve">5:14195, 10.1038/srep14195. </w:t>
      </w:r>
      <w:r>
        <w:rPr>
          <w:b/>
          <w:bCs/>
        </w:rPr>
        <w:t xml:space="preserve">(IF: 5.47) </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t>Manoj P, Mahadevappa H, Thushara HM, Sundaram MS, NaveenKumar SK, Naveen S, Devaraja S, Somyajit K, Robert West, Basappa, Nayaka SC, Uzma I. Zakai, Nagaraju G, Rangappa KS, Kemparaju K, Girish KS.; “</w:t>
      </w:r>
      <w:r>
        <w:rPr>
          <w:bCs/>
          <w:color w:val="000000"/>
        </w:rPr>
        <w:t xml:space="preserve">Methotrexate Promotes Platelet Apoptosis via JNK-mediated Mitochondrial Damage: Alleviation by </w:t>
      </w:r>
      <w:r>
        <w:rPr>
          <w:bCs/>
          <w:i/>
          <w:iCs/>
          <w:color w:val="000000"/>
        </w:rPr>
        <w:t>N</w:t>
      </w:r>
      <w:r>
        <w:rPr>
          <w:bCs/>
          <w:color w:val="000000"/>
        </w:rPr>
        <w:t xml:space="preserve">-acetylcysteine and </w:t>
      </w:r>
      <w:r>
        <w:rPr>
          <w:bCs/>
          <w:i/>
          <w:iCs/>
          <w:color w:val="000000"/>
        </w:rPr>
        <w:t>N</w:t>
      </w:r>
      <w:r>
        <w:rPr>
          <w:bCs/>
          <w:color w:val="000000"/>
        </w:rPr>
        <w:t xml:space="preserve">- acetylcysteine amide”; </w:t>
      </w:r>
      <w:r>
        <w:rPr>
          <w:b/>
          <w:i/>
          <w:color w:val="000000"/>
        </w:rPr>
        <w:t>PLoS One</w:t>
      </w:r>
      <w:r>
        <w:rPr>
          <w:b/>
          <w:color w:val="000000"/>
        </w:rPr>
        <w:t xml:space="preserve">, 2015, 10 (6), </w:t>
      </w:r>
      <w:r>
        <w:rPr>
          <w:b/>
        </w:rPr>
        <w:t>e0127558.</w:t>
      </w:r>
      <w:r>
        <w:rPr>
          <w:b/>
          <w:bCs/>
        </w:rPr>
        <w:t xml:space="preserve"> (IF: 3.54) </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Anusha S, Ameya S, Rajeev CP, Trang TT, Jessin M, Basappa, Rangappa KS, Rajesh C; “Synthesis, characterization and in vitro evaluation of novel enantiomerically-pure sulphonamide antimalarials”; </w:t>
      </w:r>
      <w:r>
        <w:rPr>
          <w:b/>
          <w:i/>
        </w:rPr>
        <w:t>Organic &amp; Biomolecular Chemistry</w:t>
      </w:r>
      <w:r>
        <w:rPr>
          <w:b/>
        </w:rPr>
        <w:t>, 2015</w:t>
      </w:r>
      <w:r>
        <w:rPr>
          <w:color w:val="222222"/>
        </w:rPr>
        <w:t xml:space="preserve">, </w:t>
      </w:r>
      <w:r>
        <w:rPr>
          <w:b/>
          <w:bCs/>
          <w:color w:val="000000"/>
          <w:shd w:val="clear" w:color="auto" w:fill="FFFFFF"/>
        </w:rPr>
        <w:t>13</w:t>
      </w:r>
      <w:r>
        <w:rPr>
          <w:color w:val="000000"/>
          <w:shd w:val="clear" w:color="auto" w:fill="FFFFFF"/>
        </w:rPr>
        <w:t>,</w:t>
      </w:r>
      <w:r>
        <w:rPr>
          <w:b/>
          <w:color w:val="000000"/>
          <w:shd w:val="clear" w:color="auto" w:fill="FFFFFF"/>
        </w:rPr>
        <w:t xml:space="preserve"> 10681 – 10690.</w:t>
      </w:r>
      <w:r>
        <w:rPr>
          <w:b/>
          <w:bCs/>
        </w:rPr>
        <w:t xml:space="preserve"> (IF: 3.56)</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t>Anil CN</w:t>
      </w:r>
      <w:r>
        <w:t xml:space="preserve">, </w:t>
      </w:r>
      <w:r>
        <w:rPr>
          <w:color w:val="000000"/>
        </w:rPr>
        <w:t>Sundaram MS</w:t>
      </w:r>
      <w:r>
        <w:t xml:space="preserve">, </w:t>
      </w:r>
      <w:r>
        <w:rPr>
          <w:color w:val="000000"/>
        </w:rPr>
        <w:t>Mohan CD</w:t>
      </w:r>
      <w:r>
        <w:t xml:space="preserve">, </w:t>
      </w:r>
      <w:r>
        <w:rPr>
          <w:color w:val="000000"/>
        </w:rPr>
        <w:t>Shobith R</w:t>
      </w:r>
      <w:r>
        <w:t xml:space="preserve">, </w:t>
      </w:r>
      <w:r>
        <w:rPr>
          <w:color w:val="000000"/>
        </w:rPr>
        <w:t>Bulusu KC</w:t>
      </w:r>
      <w:r>
        <w:t xml:space="preserve">, </w:t>
      </w:r>
      <w:r>
        <w:rPr>
          <w:color w:val="000000"/>
        </w:rPr>
        <w:t>Julian EF</w:t>
      </w:r>
      <w:r>
        <w:t xml:space="preserve">, </w:t>
      </w:r>
      <w:r>
        <w:rPr>
          <w:color w:val="000000"/>
        </w:rPr>
        <w:t>Girish KS</w:t>
      </w:r>
      <w:r>
        <w:t xml:space="preserve">, </w:t>
      </w:r>
      <w:r>
        <w:rPr>
          <w:color w:val="000000"/>
        </w:rPr>
        <w:t>Andreas B</w:t>
      </w:r>
      <w:r>
        <w:t xml:space="preserve">, </w:t>
      </w:r>
      <w:r>
        <w:rPr>
          <w:color w:val="000000"/>
        </w:rPr>
        <w:t>Basappa</w:t>
      </w:r>
      <w:r>
        <w:t xml:space="preserve">, </w:t>
      </w:r>
      <w:r>
        <w:rPr>
          <w:color w:val="000000"/>
        </w:rPr>
        <w:t>Rangappa KS</w:t>
      </w:r>
      <w:r>
        <w:rPr>
          <w:bCs/>
          <w:color w:val="000000"/>
        </w:rPr>
        <w:t>; “A One Pot Synthesis of Novel Bioactive Tri-Substitute-Condensed-Imidazopyridines that Targets Snake Venom Phospholipase A</w:t>
      </w:r>
      <w:r>
        <w:rPr>
          <w:bCs/>
          <w:color w:val="000000"/>
          <w:sz w:val="16"/>
          <w:szCs w:val="16"/>
        </w:rPr>
        <w:t>2</w:t>
      </w:r>
      <w:r>
        <w:rPr>
          <w:b/>
          <w:color w:val="000000"/>
        </w:rPr>
        <w:t xml:space="preserve">”; </w:t>
      </w:r>
      <w:r>
        <w:rPr>
          <w:b/>
          <w:i/>
        </w:rPr>
        <w:t>PLoS One</w:t>
      </w:r>
      <w:r>
        <w:rPr>
          <w:b/>
        </w:rPr>
        <w:t>, 2015</w:t>
      </w:r>
      <w:r>
        <w:rPr>
          <w:b/>
          <w:bCs/>
        </w:rPr>
        <w:t>, 10 (7), e0131896. (IF: 3.057)</w:t>
      </w:r>
    </w:p>
    <w:p w:rsidR="00A31383" w:rsidRDefault="00A31383" w:rsidP="00A31383">
      <w:pPr>
        <w:widowControl/>
        <w:numPr>
          <w:ilvl w:val="0"/>
          <w:numId w:val="1"/>
        </w:numPr>
        <w:tabs>
          <w:tab w:val="left" w:pos="360"/>
        </w:tabs>
        <w:adjustRightInd w:val="0"/>
        <w:spacing w:before="240" w:after="240"/>
        <w:ind w:right="317" w:hanging="450"/>
        <w:jc w:val="both"/>
        <w:rPr>
          <w:b/>
        </w:rPr>
      </w:pPr>
      <w:r>
        <w:t>Pavan CS, Harsha KB, Sandhya NC, Ramesha AB, Mantelingu K and Rangappa KS.;</w:t>
      </w:r>
      <w:r>
        <w:rPr>
          <w:bCs/>
        </w:rPr>
        <w:t xml:space="preserve"> “Highly Diastereoselective Synthesis of Polycyclic Amines </w:t>
      </w:r>
      <w:r>
        <w:rPr>
          <w:bCs/>
          <w:i/>
          <w:iCs/>
        </w:rPr>
        <w:t>via</w:t>
      </w:r>
      <w:r>
        <w:rPr>
          <w:bCs/>
        </w:rPr>
        <w:t xml:space="preserve">Redox Neutral C-H Functionalization”; </w:t>
      </w:r>
      <w:r>
        <w:rPr>
          <w:b/>
          <w:bCs/>
          <w:i/>
        </w:rPr>
        <w:t>New Journal of Chemistry</w:t>
      </w:r>
      <w:r>
        <w:rPr>
          <w:b/>
          <w:bCs/>
        </w:rPr>
        <w:t>,</w:t>
      </w:r>
      <w:r>
        <w:rPr>
          <w:b/>
        </w:rPr>
        <w:t xml:space="preserve"> 2015, 39, 8397-8404. </w:t>
      </w:r>
      <w:r>
        <w:rPr>
          <w:b/>
          <w:bCs/>
        </w:rPr>
        <w:t>(IF: 3.28)</w:t>
      </w:r>
    </w:p>
    <w:p w:rsidR="00A31383" w:rsidRDefault="00A31383" w:rsidP="00A31383">
      <w:pPr>
        <w:widowControl/>
        <w:numPr>
          <w:ilvl w:val="0"/>
          <w:numId w:val="1"/>
        </w:numPr>
        <w:tabs>
          <w:tab w:val="left" w:pos="360"/>
        </w:tabs>
        <w:adjustRightInd w:val="0"/>
        <w:spacing w:before="240" w:after="240"/>
        <w:ind w:right="317" w:hanging="450"/>
        <w:jc w:val="both"/>
        <w:rPr>
          <w:b/>
        </w:rPr>
      </w:pPr>
      <w:r>
        <w:rPr>
          <w:shd w:val="clear" w:color="auto" w:fill="FFFFFF"/>
        </w:rPr>
        <w:t xml:space="preserve">NaveenKumar SK, Thushara RM, Sundaram MS, Hemshekhar M, Manoj P, Thirunavukkarasu C, Basappa, Ganesh N, Sathees CR, Girish KS, Kemparaju K &amp; Rangappa KS; </w:t>
      </w:r>
      <w:r>
        <w:t xml:space="preserve">"Unconjugated Bilirubin exerts Pro-Apoptotic Effect on Platelets via </w:t>
      </w:r>
      <w:r>
        <w:lastRenderedPageBreak/>
        <w:t>p38-MAPK activation";</w:t>
      </w:r>
      <w:r>
        <w:rPr>
          <w:b/>
          <w:bCs/>
        </w:rPr>
        <w:t xml:space="preserve"> </w:t>
      </w:r>
      <w:r>
        <w:rPr>
          <w:b/>
          <w:bCs/>
          <w:i/>
        </w:rPr>
        <w:t>Scientific Reports</w:t>
      </w:r>
      <w:r>
        <w:rPr>
          <w:b/>
          <w:bCs/>
        </w:rPr>
        <w:t>, 2015</w:t>
      </w:r>
      <w:r>
        <w:rPr>
          <w:b/>
        </w:rPr>
        <w:t xml:space="preserve">, 5:15045, 10.1038/srep15045. </w:t>
      </w:r>
      <w:r>
        <w:rPr>
          <w:b/>
          <w:bCs/>
        </w:rPr>
        <w:t>(IF: 2.034)</w:t>
      </w:r>
    </w:p>
    <w:p w:rsidR="00A31383" w:rsidRDefault="00A31383" w:rsidP="00A31383">
      <w:pPr>
        <w:widowControl/>
        <w:numPr>
          <w:ilvl w:val="0"/>
          <w:numId w:val="1"/>
        </w:numPr>
        <w:tabs>
          <w:tab w:val="left" w:pos="360"/>
        </w:tabs>
        <w:adjustRightInd w:val="0"/>
        <w:spacing w:before="240" w:after="240"/>
        <w:ind w:right="317" w:hanging="450"/>
        <w:jc w:val="both"/>
        <w:rPr>
          <w:b/>
        </w:rPr>
      </w:pPr>
      <w:r>
        <w:rPr>
          <w:shd w:val="clear" w:color="auto" w:fill="FFFFFF"/>
        </w:rPr>
        <w:t xml:space="preserve">Keerthy HK, Vivek HK, Bharathkumar H, Shobith R, Bulusu KC, Mervin LH, Julian EF, Priya BS, Basappa, Nanjuda SS, Andreas B, Rangappa KS; “MOLPRINT 2D-based identification and synthesis of novel chromene based small molecules that target PLA2: validation through chemo- and bioinformatics approaches”; </w:t>
      </w:r>
      <w:r>
        <w:rPr>
          <w:b/>
          <w:i/>
          <w:shd w:val="clear" w:color="auto" w:fill="FFFFFF"/>
        </w:rPr>
        <w:t>RSC Advance</w:t>
      </w:r>
      <w:r>
        <w:rPr>
          <w:b/>
          <w:shd w:val="clear" w:color="auto" w:fill="FFFFFF"/>
        </w:rPr>
        <w:t xml:space="preserve">, 2015, 5, 89797-89808. </w:t>
      </w:r>
      <w:r>
        <w:rPr>
          <w:b/>
          <w:bCs/>
        </w:rPr>
        <w:t>(IF: 3.45)</w:t>
      </w:r>
    </w:p>
    <w:p w:rsidR="00A31383" w:rsidRDefault="00A31383" w:rsidP="00A31383">
      <w:pPr>
        <w:widowControl/>
        <w:numPr>
          <w:ilvl w:val="0"/>
          <w:numId w:val="1"/>
        </w:numPr>
        <w:tabs>
          <w:tab w:val="left" w:pos="360"/>
        </w:tabs>
        <w:adjustRightInd w:val="0"/>
        <w:spacing w:before="240" w:after="240"/>
        <w:ind w:right="317" w:hanging="450"/>
        <w:jc w:val="both"/>
        <w:rPr>
          <w:b/>
        </w:rPr>
      </w:pPr>
      <w:r>
        <w:t>Girish YR, Sharath KS, Thimmaiah KN, Rangappa KS and Shashikanth S; ZrO</w:t>
      </w:r>
      <w:r>
        <w:rPr>
          <w:vertAlign w:val="subscript"/>
        </w:rPr>
        <w:t>2</w:t>
      </w:r>
      <w:r>
        <w:t>-β-cyclodextrin catalyzed synthesis of 2</w:t>
      </w:r>
      <w:proofErr w:type="gramStart"/>
      <w:r>
        <w:t>,4,5</w:t>
      </w:r>
      <w:proofErr w:type="gramEnd"/>
      <w:r>
        <w:t xml:space="preserve">-trisubstituted imidazoles and 1,2-disubstituted benzimidazoles under solvent free conditions and evaluation of their antibacterial study; </w:t>
      </w:r>
      <w:r>
        <w:rPr>
          <w:b/>
          <w:i/>
        </w:rPr>
        <w:t>RSC Advance</w:t>
      </w:r>
      <w:r>
        <w:rPr>
          <w:b/>
        </w:rPr>
        <w:t xml:space="preserve">, 2015, 5, 75533–75546. </w:t>
      </w:r>
      <w:r>
        <w:rPr>
          <w:b/>
          <w:bCs/>
        </w:rPr>
        <w:t>(IF: 3.45)</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Sridhar BT</w:t>
      </w:r>
      <w:r>
        <w:t xml:space="preserve">, </w:t>
      </w:r>
      <w:r>
        <w:rPr>
          <w:bCs/>
        </w:rPr>
        <w:t>Eregowda GB</w:t>
      </w:r>
      <w:r>
        <w:t xml:space="preserve">, </w:t>
      </w:r>
      <w:r>
        <w:rPr>
          <w:bCs/>
        </w:rPr>
        <w:t>Padma T</w:t>
      </w:r>
      <w:r>
        <w:t xml:space="preserve">, </w:t>
      </w:r>
      <w:r>
        <w:rPr>
          <w:bCs/>
        </w:rPr>
        <w:t>Thimmaiah KT</w:t>
      </w:r>
      <w:r>
        <w:t xml:space="preserve">, </w:t>
      </w:r>
      <w:r>
        <w:rPr>
          <w:bCs/>
        </w:rPr>
        <w:t>Rangappa KS</w:t>
      </w:r>
      <w:r>
        <w:t xml:space="preserve">, </w:t>
      </w:r>
      <w:r>
        <w:rPr>
          <w:bCs/>
        </w:rPr>
        <w:t>Kumara MN; Hydrophobic Interaction of 2-Trifluoromethyl-N</w:t>
      </w:r>
      <w:r>
        <w:rPr>
          <w:bCs/>
          <w:vertAlign w:val="superscript"/>
        </w:rPr>
        <w:t>10</w:t>
      </w:r>
      <w:r>
        <w:rPr>
          <w:bCs/>
        </w:rPr>
        <w:t>-Substituted Phenoxazines</w:t>
      </w:r>
      <w:r>
        <w:t xml:space="preserve"> </w:t>
      </w:r>
      <w:r>
        <w:rPr>
          <w:bCs/>
        </w:rPr>
        <w:t>with Bovine Serum Albumin and Reversal of Drug Resistance in Bacterial Cells;</w:t>
      </w:r>
      <w:r>
        <w:rPr>
          <w:b/>
          <w:bCs/>
          <w:i/>
        </w:rPr>
        <w:t xml:space="preserve"> Int</w:t>
      </w:r>
      <w:r>
        <w:rPr>
          <w:b/>
          <w:bCs/>
          <w:i/>
          <w:iCs/>
        </w:rPr>
        <w:t xml:space="preserve"> J Pharm &amp; Pharm Sci</w:t>
      </w:r>
      <w:r>
        <w:rPr>
          <w:b/>
          <w:bCs/>
          <w:iCs/>
        </w:rPr>
        <w:t xml:space="preserve">, 2015, 7, 7, 364-372. </w:t>
      </w:r>
      <w:r>
        <w:rPr>
          <w:b/>
          <w:bCs/>
        </w:rPr>
        <w:t>(IF: )</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t>Vinay KS,</w:t>
      </w:r>
      <w:r>
        <w:t xml:space="preserve"> </w:t>
      </w:r>
      <w:r>
        <w:rPr>
          <w:color w:val="000000"/>
        </w:rPr>
        <w:t>Lingaraju GS, Bommegowda YK,</w:t>
      </w:r>
      <w:r>
        <w:t xml:space="preserve"> </w:t>
      </w:r>
      <w:r>
        <w:rPr>
          <w:color w:val="000000"/>
        </w:rPr>
        <w:t>Vinayaka AC,</w:t>
      </w:r>
      <w:r>
        <w:t xml:space="preserve"> </w:t>
      </w:r>
      <w:r>
        <w:rPr>
          <w:color w:val="000000"/>
        </w:rPr>
        <w:t>Pritesh B, Pradeepa CS,</w:t>
      </w:r>
      <w:r>
        <w:t xml:space="preserve"> </w:t>
      </w:r>
      <w:r>
        <w:rPr>
          <w:color w:val="000000"/>
        </w:rPr>
        <w:t>Rangappa KS, Channe D, and Sadashiva MP; Synthesis, antimalarial activity, and target binding</w:t>
      </w:r>
      <w:r>
        <w:t xml:space="preserve"> </w:t>
      </w:r>
      <w:r>
        <w:rPr>
          <w:color w:val="000000"/>
        </w:rPr>
        <w:t>of dibenzazepine-tethered isoxazolines</w:t>
      </w:r>
      <w:r>
        <w:t>;</w:t>
      </w:r>
      <w:r>
        <w:rPr>
          <w:b/>
          <w:i/>
        </w:rPr>
        <w:t xml:space="preserve"> RSC</w:t>
      </w:r>
      <w:r>
        <w:rPr>
          <w:b/>
          <w:i/>
          <w:color w:val="000000"/>
        </w:rPr>
        <w:t xml:space="preserve"> Advance</w:t>
      </w:r>
      <w:r>
        <w:rPr>
          <w:b/>
          <w:color w:val="000000"/>
        </w:rPr>
        <w:t>, 2015, 5, 90408–90421.</w:t>
      </w:r>
      <w:r>
        <w:rPr>
          <w:b/>
          <w:bCs/>
        </w:rPr>
        <w:t xml:space="preserve"> (IF: 3.45)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Anusha S, Baburajeev CP, Mohan CD, Jessin M, Shobith R, Mohan S, Chandra, Paricharak S, Lewis M, Julian EF, Mahedra M, Andreas B, Basappa, Rangappa KS; </w:t>
      </w:r>
      <w:r>
        <w:rPr>
          <w:shd w:val="clear" w:color="auto" w:fill="FFFFFF"/>
        </w:rPr>
        <w:t>A Nano-MgO and ionic liquid-catalyzed ‘green’ synthesis protocol for the development of adamantyl-imidazolo-thiadiazoles as anti-tuberculosis agent targeting sterol 14α-demethylase (CYP51);</w:t>
      </w:r>
      <w:r>
        <w:rPr>
          <w:b/>
        </w:rPr>
        <w:t xml:space="preserve"> </w:t>
      </w:r>
      <w:r>
        <w:rPr>
          <w:b/>
          <w:i/>
        </w:rPr>
        <w:t>PLoS One</w:t>
      </w:r>
      <w:r>
        <w:rPr>
          <w:b/>
        </w:rPr>
        <w:t xml:space="preserve">, 2015, 10(10): e0139798. </w:t>
      </w:r>
      <w:r>
        <w:rPr>
          <w:b/>
          <w:bCs/>
        </w:rPr>
        <w:t xml:space="preserve">(IF: 3.057) </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Vijay JTA, Nagalingaiah NK, Nagarakere SC, Suresha GP, Rangappa KS and Mantelingu K; </w:t>
      </w:r>
      <w:proofErr w:type="gramStart"/>
      <w:r>
        <w:t>Concise</w:t>
      </w:r>
      <w:proofErr w:type="gramEnd"/>
      <w:r>
        <w:t xml:space="preserve"> synthesis of substituted meridianin;</w:t>
      </w:r>
      <w:r>
        <w:rPr>
          <w:i/>
          <w:iCs/>
        </w:rPr>
        <w:t xml:space="preserve"> </w:t>
      </w:r>
      <w:r>
        <w:rPr>
          <w:b/>
          <w:i/>
          <w:iCs/>
        </w:rPr>
        <w:t>Cogent Chemistry</w:t>
      </w:r>
      <w:r>
        <w:rPr>
          <w:b/>
        </w:rPr>
        <w:t xml:space="preserve">, 2015, 1: 1083068. </w:t>
      </w:r>
      <w:r>
        <w:rPr>
          <w:b/>
          <w:bCs/>
        </w:rPr>
        <w:t>(IF: 0.69)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Shivaprasad CM, Jagadish S, Swaroop TR, Roopashree R, Mohan CD, Rakesh KS, Raghava B, Rangappa KS; </w:t>
      </w:r>
      <w:r>
        <w:rPr>
          <w:bCs/>
        </w:rPr>
        <w:t>Synthesis, antibacterial, antioxidant and anti-inflammatory activities of new benzimidazole derivatives</w:t>
      </w:r>
      <w:r>
        <w:rPr>
          <w:b/>
          <w:bCs/>
        </w:rPr>
        <w:t xml:space="preserve">; </w:t>
      </w:r>
      <w:r>
        <w:rPr>
          <w:b/>
          <w:bCs/>
          <w:i/>
        </w:rPr>
        <w:t>Asian Journal of Biochemical and Pharmaceutical Research</w:t>
      </w:r>
      <w:r>
        <w:rPr>
          <w:b/>
          <w:bCs/>
        </w:rPr>
        <w:t>, 2015, 5 (4), 71-81. (IF: 0.474)</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2014</w:t>
      </w:r>
    </w:p>
    <w:p w:rsidR="00A31383" w:rsidRDefault="00A31383" w:rsidP="00A31383">
      <w:pPr>
        <w:widowControl/>
        <w:numPr>
          <w:ilvl w:val="0"/>
          <w:numId w:val="1"/>
        </w:numPr>
        <w:tabs>
          <w:tab w:val="left" w:pos="360"/>
        </w:tabs>
        <w:adjustRightInd w:val="0"/>
        <w:spacing w:before="240" w:after="240"/>
        <w:ind w:right="317" w:hanging="450"/>
        <w:jc w:val="both"/>
        <w:rPr>
          <w:b/>
        </w:rPr>
      </w:pPr>
      <w:r>
        <w:rPr>
          <w:lang w:bidi="kn-IN"/>
        </w:rPr>
        <w:t xml:space="preserve">Byregowda R, Gangajji P, Anand A, </w:t>
      </w:r>
      <w:r>
        <w:rPr>
          <w:color w:val="000000"/>
        </w:rPr>
        <w:t>Swaroop TR</w:t>
      </w:r>
      <w:r>
        <w:rPr>
          <w:lang w:bidi="kn-IN"/>
        </w:rPr>
        <w:t xml:space="preserve">, </w:t>
      </w:r>
      <w:r>
        <w:rPr>
          <w:color w:val="000000"/>
        </w:rPr>
        <w:t>Rangappa KS, and</w:t>
      </w:r>
      <w:r>
        <w:rPr>
          <w:bCs/>
        </w:rPr>
        <w:t xml:space="preserve"> </w:t>
      </w:r>
      <w:r>
        <w:rPr>
          <w:lang w:bidi="kn-IN"/>
        </w:rPr>
        <w:t>Hiriyakkanavar; Ila “</w:t>
      </w:r>
      <w:r>
        <w:rPr>
          <w:shd w:val="clear" w:color="auto" w:fill="FFFFFF"/>
        </w:rPr>
        <w:t xml:space="preserve">Cyclocondensation of Hydroxylamine with 1,3-Bis(het)arylmonothio-1,3-diketones and 1,3-Bis(het)aryl-3-(methylthio)-2-propenones: Synthesis of 3,5-bis(het)arylisoxazoles with Complementary Regioselectivity”; </w:t>
      </w:r>
      <w:r>
        <w:rPr>
          <w:b/>
          <w:i/>
          <w:shd w:val="clear" w:color="auto" w:fill="FFFFFF"/>
        </w:rPr>
        <w:t>Europen Journal of Organic Chemistry</w:t>
      </w:r>
      <w:r>
        <w:rPr>
          <w:b/>
          <w:shd w:val="clear" w:color="auto" w:fill="FFFFFF"/>
        </w:rPr>
        <w:t xml:space="preserve">, 2014, 1882-1892. </w:t>
      </w:r>
      <w:r>
        <w:rPr>
          <w:b/>
          <w:bCs/>
        </w:rPr>
        <w:t>(IF: 3.068)</w:t>
      </w:r>
    </w:p>
    <w:p w:rsidR="00A31383" w:rsidRDefault="00A31383" w:rsidP="00A31383">
      <w:pPr>
        <w:widowControl/>
        <w:numPr>
          <w:ilvl w:val="0"/>
          <w:numId w:val="1"/>
        </w:numPr>
        <w:tabs>
          <w:tab w:val="left" w:pos="360"/>
        </w:tabs>
        <w:adjustRightInd w:val="0"/>
        <w:spacing w:before="240" w:after="240"/>
        <w:ind w:right="317" w:hanging="450"/>
        <w:jc w:val="both"/>
        <w:rPr>
          <w:b/>
        </w:rPr>
      </w:pPr>
      <w:r>
        <w:rPr>
          <w:shd w:val="clear" w:color="auto" w:fill="FFFFFF"/>
        </w:rPr>
        <w:t xml:space="preserve">Revanna CN, Basappa, Srinivasa V, Feng Li, Siveen KS, Xiaoyun Dai, Swamy SN, Bhadregowda DG, Sethi G, Mantelingu K, Andreas Bender and Rangappa KS; "Synthesis and Biological Evaluation of Tetrahydropyridinepyrazoles (‘PFPs’) as Inhibitors of STAT3 Phosphorylation"; </w:t>
      </w:r>
      <w:r>
        <w:rPr>
          <w:b/>
          <w:bCs/>
          <w:i/>
          <w:color w:val="000000"/>
        </w:rPr>
        <w:t>Medecinal Chemistry Communications,</w:t>
      </w:r>
      <w:r>
        <w:rPr>
          <w:b/>
          <w:bCs/>
          <w:color w:val="000000"/>
        </w:rPr>
        <w:t xml:space="preserve"> 2014, 5, 32–40. </w:t>
      </w:r>
      <w:r>
        <w:rPr>
          <w:b/>
          <w:bCs/>
        </w:rPr>
        <w:t>(IF: 2.495)</w:t>
      </w:r>
    </w:p>
    <w:p w:rsidR="00A31383" w:rsidRDefault="00EC7D7D" w:rsidP="00A31383">
      <w:pPr>
        <w:widowControl/>
        <w:numPr>
          <w:ilvl w:val="0"/>
          <w:numId w:val="1"/>
        </w:numPr>
        <w:tabs>
          <w:tab w:val="left" w:pos="360"/>
        </w:tabs>
        <w:adjustRightInd w:val="0"/>
        <w:spacing w:before="240" w:after="240"/>
        <w:ind w:right="317" w:hanging="450"/>
        <w:jc w:val="both"/>
        <w:rPr>
          <w:b/>
        </w:rPr>
      </w:pPr>
      <w:hyperlink r:id="rId61" w:history="1">
        <w:r w:rsidR="00A31383">
          <w:rPr>
            <w:color w:val="000000"/>
          </w:rPr>
          <w:t>Thushara R M</w:t>
        </w:r>
      </w:hyperlink>
      <w:r w:rsidR="00A31383">
        <w:rPr>
          <w:color w:val="000000"/>
        </w:rPr>
        <w:t>, </w:t>
      </w:r>
      <w:hyperlink r:id="rId62" w:history="1">
        <w:r w:rsidR="00A31383">
          <w:rPr>
            <w:color w:val="000000"/>
          </w:rPr>
          <w:t>Hemshekhar M</w:t>
        </w:r>
      </w:hyperlink>
      <w:r w:rsidR="00A31383">
        <w:rPr>
          <w:color w:val="000000"/>
        </w:rPr>
        <w:t>, </w:t>
      </w:r>
      <w:hyperlink r:id="rId63" w:history="1">
        <w:r w:rsidR="00A31383">
          <w:rPr>
            <w:color w:val="000000"/>
          </w:rPr>
          <w:t>Kemparaju K</w:t>
        </w:r>
      </w:hyperlink>
      <w:r w:rsidR="00A31383">
        <w:rPr>
          <w:color w:val="000000"/>
        </w:rPr>
        <w:t>, </w:t>
      </w:r>
      <w:hyperlink r:id="rId64" w:history="1">
        <w:r w:rsidR="00A31383">
          <w:rPr>
            <w:color w:val="000000"/>
            <w:shd w:val="clear" w:color="auto" w:fill="F2F5F8"/>
          </w:rPr>
          <w:t>Rangappa K S</w:t>
        </w:r>
      </w:hyperlink>
      <w:r w:rsidR="00A31383">
        <w:rPr>
          <w:color w:val="000000"/>
        </w:rPr>
        <w:t>, </w:t>
      </w:r>
      <w:hyperlink r:id="rId65" w:history="1">
        <w:r w:rsidR="00A31383">
          <w:rPr>
            <w:color w:val="000000"/>
          </w:rPr>
          <w:t>Devaraja S</w:t>
        </w:r>
      </w:hyperlink>
      <w:r w:rsidR="00A31383">
        <w:rPr>
          <w:color w:val="000000"/>
        </w:rPr>
        <w:t>, </w:t>
      </w:r>
      <w:hyperlink r:id="rId66" w:history="1">
        <w:r w:rsidR="00A31383">
          <w:rPr>
            <w:color w:val="000000"/>
          </w:rPr>
          <w:t>Girish KS</w:t>
        </w:r>
      </w:hyperlink>
      <w:r w:rsidR="00A31383">
        <w:rPr>
          <w:color w:val="000000"/>
        </w:rPr>
        <w:t xml:space="preserve">; “Therapeutic drug-induced platelet apoptosis: an overlooked issue in pharmacotoxicology"; </w:t>
      </w:r>
      <w:r w:rsidR="00A31383">
        <w:rPr>
          <w:rFonts w:ascii="Arial" w:hAnsi="Arial" w:cs="Arial"/>
          <w:color w:val="000000"/>
          <w:sz w:val="17"/>
          <w:szCs w:val="17"/>
          <w:shd w:val="clear" w:color="auto" w:fill="FFFFFF"/>
        </w:rPr>
        <w:t xml:space="preserve"> </w:t>
      </w:r>
      <w:r w:rsidR="00A31383">
        <w:rPr>
          <w:b/>
          <w:i/>
        </w:rPr>
        <w:t>Archives of Toxicology,</w:t>
      </w:r>
      <w:r w:rsidR="00A31383">
        <w:rPr>
          <w:b/>
          <w:shd w:val="clear" w:color="auto" w:fill="FFFFFF"/>
        </w:rPr>
        <w:t xml:space="preserve"> 2014, 88, 185-198. </w:t>
      </w:r>
      <w:r w:rsidR="00A31383">
        <w:rPr>
          <w:b/>
          <w:bCs/>
        </w:rPr>
        <w:t>(IF: 5.98)</w:t>
      </w:r>
    </w:p>
    <w:p w:rsidR="00A31383" w:rsidRDefault="00EC7D7D" w:rsidP="00A31383">
      <w:pPr>
        <w:widowControl/>
        <w:numPr>
          <w:ilvl w:val="0"/>
          <w:numId w:val="1"/>
        </w:numPr>
        <w:tabs>
          <w:tab w:val="left" w:pos="360"/>
        </w:tabs>
        <w:adjustRightInd w:val="0"/>
        <w:spacing w:before="240" w:after="240"/>
        <w:ind w:right="317" w:hanging="450"/>
        <w:jc w:val="both"/>
        <w:rPr>
          <w:b/>
        </w:rPr>
      </w:pPr>
      <w:hyperlink r:id="rId67" w:history="1">
        <w:r w:rsidR="00A31383">
          <w:rPr>
            <w:rFonts w:eastAsia="Arial Unicode MS"/>
          </w:rPr>
          <w:t>Boyko</w:t>
        </w:r>
      </w:hyperlink>
      <w:r w:rsidR="00A31383">
        <w:rPr>
          <w:rFonts w:eastAsia="Arial Unicode MS"/>
        </w:rPr>
        <w:t xml:space="preserve"> YD, </w:t>
      </w:r>
      <w:hyperlink r:id="rId68" w:history="1">
        <w:r w:rsidR="00A31383">
          <w:rPr>
            <w:rFonts w:eastAsia="Arial Unicode MS"/>
          </w:rPr>
          <w:t xml:space="preserve"> Sukhorukov</w:t>
        </w:r>
      </w:hyperlink>
      <w:r w:rsidR="00A31383">
        <w:rPr>
          <w:rFonts w:eastAsia="Arial Unicode MS"/>
        </w:rPr>
        <w:t xml:space="preserve"> AY, </w:t>
      </w:r>
      <w:hyperlink r:id="rId69" w:history="1">
        <w:r w:rsidR="00A31383">
          <w:rPr>
            <w:rFonts w:eastAsia="Arial Unicode MS"/>
          </w:rPr>
          <w:t>Semakin</w:t>
        </w:r>
      </w:hyperlink>
      <w:r w:rsidR="00A31383">
        <w:rPr>
          <w:rFonts w:eastAsia="Arial Unicode MS"/>
        </w:rPr>
        <w:t xml:space="preserve"> AN, </w:t>
      </w:r>
      <w:hyperlink r:id="rId70" w:history="1">
        <w:r w:rsidR="00A31383">
          <w:rPr>
            <w:rFonts w:eastAsia="Arial Unicode MS"/>
          </w:rPr>
          <w:t>Nelyubina</w:t>
        </w:r>
      </w:hyperlink>
      <w:r w:rsidR="00A31383">
        <w:rPr>
          <w:rFonts w:eastAsia="Arial Unicode MS"/>
        </w:rPr>
        <w:t xml:space="preserve"> YV, </w:t>
      </w:r>
      <w:hyperlink r:id="rId71" w:history="1">
        <w:r w:rsidR="00A31383">
          <w:rPr>
            <w:rFonts w:eastAsia="Arial Unicode MS"/>
          </w:rPr>
          <w:t>Ananyev</w:t>
        </w:r>
      </w:hyperlink>
      <w:r w:rsidR="00A31383">
        <w:rPr>
          <w:rFonts w:eastAsia="Arial Unicode MS"/>
        </w:rPr>
        <w:t xml:space="preserve"> IV, </w:t>
      </w:r>
      <w:hyperlink r:id="rId72" w:history="1">
        <w:r w:rsidR="00A31383">
          <w:rPr>
            <w:rFonts w:eastAsia="Arial Unicode MS"/>
          </w:rPr>
          <w:t>Rangappa</w:t>
        </w:r>
      </w:hyperlink>
      <w:r w:rsidR="00A31383">
        <w:rPr>
          <w:rFonts w:eastAsia="Arial Unicode MS"/>
        </w:rPr>
        <w:t xml:space="preserve"> KS, </w:t>
      </w:r>
      <w:hyperlink r:id="rId73" w:history="1">
        <w:r w:rsidR="00A31383">
          <w:rPr>
            <w:rFonts w:eastAsia="Arial Unicode MS"/>
          </w:rPr>
          <w:t>Sema L. Ioffe</w:t>
        </w:r>
      </w:hyperlink>
      <w:r w:rsidR="00A31383">
        <w:rPr>
          <w:rFonts w:eastAsia="Arial Unicode MS"/>
        </w:rPr>
        <w:t xml:space="preserve">; “Synthesis, structure and dioxygen reactivity of Ni(II) complexes with mono-, bis-, tetra- and hexa-oxime ligands”; </w:t>
      </w:r>
      <w:r w:rsidR="00A31383">
        <w:rPr>
          <w:rFonts w:eastAsia="Arial Unicode MS"/>
          <w:b/>
          <w:i/>
        </w:rPr>
        <w:t>Polyhedron</w:t>
      </w:r>
      <w:r w:rsidR="00A31383">
        <w:rPr>
          <w:rFonts w:eastAsia="Arial Unicode MS"/>
          <w:b/>
        </w:rPr>
        <w:t>,</w:t>
      </w:r>
      <w:r w:rsidR="00A31383">
        <w:rPr>
          <w:b/>
        </w:rPr>
        <w:t xml:space="preserve"> </w:t>
      </w:r>
      <w:hyperlink r:id="rId74" w:tooltip="Go to table of contents for this volume/issue" w:history="1">
        <w:r w:rsidR="00A31383">
          <w:rPr>
            <w:rFonts w:eastAsia="Arial Unicode MS"/>
            <w:b/>
            <w:shd w:val="clear" w:color="auto" w:fill="F9FBFC"/>
          </w:rPr>
          <w:t>Vol 71</w:t>
        </w:r>
      </w:hyperlink>
      <w:r w:rsidR="00A31383">
        <w:rPr>
          <w:rFonts w:eastAsia="Arial Unicode MS"/>
          <w:b/>
          <w:shd w:val="clear" w:color="auto" w:fill="F9FBFC"/>
        </w:rPr>
        <w:t xml:space="preserve">, 2014, 24–33. </w:t>
      </w:r>
      <w:r w:rsidR="00A31383">
        <w:rPr>
          <w:b/>
          <w:bCs/>
        </w:rPr>
        <w:t>(IF: 2.03)</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Girish KS, Shanmuga S, Mahadevappa H, Thushara R, Martin SS, Naveen K, Manoj P, Sannaningaiah D, Kemparaju K, Rangappa KS; “Tamarind seed extract mitigates the liver oxidative stress in arthritic rats”; </w:t>
      </w:r>
      <w:r>
        <w:rPr>
          <w:b/>
          <w:bCs/>
          <w:i/>
        </w:rPr>
        <w:t>Food &amp; Function</w:t>
      </w:r>
      <w:r>
        <w:rPr>
          <w:b/>
          <w:bCs/>
        </w:rPr>
        <w:t>,</w:t>
      </w:r>
      <w:r>
        <w:rPr>
          <w:bCs/>
        </w:rPr>
        <w:t xml:space="preserve"> </w:t>
      </w:r>
      <w:r>
        <w:rPr>
          <w:b/>
          <w:bCs/>
        </w:rPr>
        <w:t>2014, 5, 587-597. (IF: 3.241)</w:t>
      </w:r>
    </w:p>
    <w:p w:rsidR="00A31383" w:rsidRDefault="00A31383" w:rsidP="00A31383">
      <w:pPr>
        <w:widowControl/>
        <w:numPr>
          <w:ilvl w:val="0"/>
          <w:numId w:val="1"/>
        </w:numPr>
        <w:tabs>
          <w:tab w:val="left" w:pos="360"/>
        </w:tabs>
        <w:adjustRightInd w:val="0"/>
        <w:spacing w:before="240" w:after="240"/>
        <w:ind w:right="317" w:hanging="450"/>
        <w:jc w:val="both"/>
        <w:rPr>
          <w:b/>
        </w:rPr>
      </w:pPr>
      <w:r>
        <w:t>Katkar GD, Sundaram MS, Hemshekhar M, Sharma RD, Santhosh MS, K Sunitha Rangappa KS, Girish KS and Kemparaju</w:t>
      </w:r>
      <w:r>
        <w:rPr>
          <w:bCs/>
        </w:rPr>
        <w:t xml:space="preserve"> K; “</w:t>
      </w:r>
      <w:hyperlink r:id="rId75" w:history="1">
        <w:r>
          <w:rPr>
            <w:bCs/>
            <w:shd w:val="clear" w:color="auto" w:fill="FFFFFF"/>
          </w:rPr>
          <w:t>Melatonin Alleviates </w:t>
        </w:r>
        <w:r>
          <w:rPr>
            <w:bCs/>
            <w:i/>
            <w:iCs/>
          </w:rPr>
          <w:t>Echis carinatus</w:t>
        </w:r>
        <w:r>
          <w:rPr>
            <w:bCs/>
            <w:shd w:val="clear" w:color="auto" w:fill="FFFFFF"/>
          </w:rPr>
          <w:t> Venom-induced Toxicities by Modulating Inflammatory Mediators and Oxidative Stress</w:t>
        </w:r>
      </w:hyperlink>
      <w:r>
        <w:t xml:space="preserve">”; </w:t>
      </w:r>
      <w:r>
        <w:rPr>
          <w:b/>
          <w:i/>
        </w:rPr>
        <w:t>Journal of Pineal Reasearch</w:t>
      </w:r>
      <w:r>
        <w:rPr>
          <w:b/>
          <w:bCs/>
        </w:rPr>
        <w:t>, 2014, 56, 295-312. (IF: 9.06)</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Nandeesh KN, Raghavendra GM, Revanna CN, </w:t>
      </w:r>
      <w:r>
        <w:rPr>
          <w:lang w:val="en-IN"/>
        </w:rPr>
        <w:t>Jenifer TA</w:t>
      </w:r>
      <w:r>
        <w:rPr>
          <w:bCs/>
        </w:rPr>
        <w:t>, Mantelingu K, Rangappa KS; “</w:t>
      </w:r>
      <w:r>
        <w:t>Solvent free, Graphite catalyzed four-component synthesis of functionalized pyrrole</w:t>
      </w:r>
      <w:r>
        <w:rPr>
          <w:bCs/>
        </w:rPr>
        <w:t>s”;</w:t>
      </w:r>
      <w:r>
        <w:rPr>
          <w:b/>
          <w:bCs/>
        </w:rPr>
        <w:t xml:space="preserve"> </w:t>
      </w:r>
      <w:r>
        <w:rPr>
          <w:b/>
          <w:bCs/>
          <w:i/>
        </w:rPr>
        <w:t>Synthetic communications</w:t>
      </w:r>
      <w:r>
        <w:rPr>
          <w:b/>
          <w:bCs/>
        </w:rPr>
        <w:t>, 2014, 44, 1103-1110. (IF: 1.01)</w:t>
      </w:r>
    </w:p>
    <w:p w:rsidR="00A31383" w:rsidRDefault="00A31383" w:rsidP="00A31383">
      <w:pPr>
        <w:widowControl/>
        <w:numPr>
          <w:ilvl w:val="0"/>
          <w:numId w:val="1"/>
        </w:numPr>
        <w:tabs>
          <w:tab w:val="left" w:pos="360"/>
        </w:tabs>
        <w:adjustRightInd w:val="0"/>
        <w:spacing w:before="240" w:after="240"/>
        <w:ind w:right="317" w:hanging="450"/>
        <w:jc w:val="both"/>
        <w:rPr>
          <w:b/>
        </w:rPr>
      </w:pPr>
      <w:r>
        <w:t>Revanna CN, Raghavendra GM, Jenifer TA, Rangappa KS, Badregowda DG, Mantelingu K, “</w:t>
      </w:r>
      <w:hyperlink r:id="rId76" w:history="1">
        <w:r>
          <w:rPr>
            <w:bCs/>
            <w:shd w:val="clear" w:color="auto" w:fill="FFFFFF"/>
          </w:rPr>
          <w:t>Propylphosphonic Anhydride-catalyzed Tandem Approach for Biginelli Reaction Starting from Alcohols</w:t>
        </w:r>
      </w:hyperlink>
      <w:r>
        <w:t xml:space="preserve">”; </w:t>
      </w:r>
      <w:hyperlink r:id="rId77" w:history="1">
        <w:r>
          <w:rPr>
            <w:b/>
            <w:i/>
          </w:rPr>
          <w:t>Chemistry Letters</w:t>
        </w:r>
      </w:hyperlink>
      <w:r>
        <w:rPr>
          <w:b/>
        </w:rPr>
        <w:t xml:space="preserve">, 2014, 43, 2, 178-180. </w:t>
      </w:r>
      <w:r>
        <w:rPr>
          <w:b/>
          <w:bCs/>
        </w:rPr>
        <w:t>(IF: 2.51)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Sharath KS, Ananda H, Mahesh H, Narasimhamurthy KH, Sathees CR, Rangappa KS; “Synthesis and antiproliferative effect of novel 4-thiazolidinone-, pyridine- and piperazine-based conjugates on human leukemic cells”; </w:t>
      </w:r>
      <w:r>
        <w:rPr>
          <w:b/>
          <w:i/>
        </w:rPr>
        <w:t>European Journal of Medicinal Chemistry</w:t>
      </w:r>
      <w:r>
        <w:rPr>
          <w:b/>
        </w:rPr>
        <w:t xml:space="preserve">, 2014, 81, 341-349. </w:t>
      </w:r>
      <w:r>
        <w:rPr>
          <w:b/>
          <w:bCs/>
        </w:rPr>
        <w:t>(IF: 4.04)</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Shivaprasad CM, Jagadish S, Swaroop TR, Mohan CD, Roopashree R, Sharath KS, Rangappa KS;</w:t>
      </w:r>
      <w:r>
        <w:rPr>
          <w:b/>
          <w:bCs/>
        </w:rPr>
        <w:t xml:space="preserve"> “</w:t>
      </w:r>
      <w:r>
        <w:rPr>
          <w:bCs/>
        </w:rPr>
        <w:t>Synthesis of new Benzisoxazole derivatives and their antimicrobial, antioxidant and anti-inflammatory Acivities”;</w:t>
      </w:r>
      <w:r>
        <w:rPr>
          <w:b/>
          <w:bCs/>
          <w:i/>
        </w:rPr>
        <w:t xml:space="preserve"> European Journal of Chemistry</w:t>
      </w:r>
      <w:r>
        <w:rPr>
          <w:b/>
          <w:bCs/>
        </w:rPr>
        <w:t>, 2014, 5 (1), 91-95. (IF: 6.35)</w:t>
      </w:r>
    </w:p>
    <w:p w:rsidR="00A31383" w:rsidRDefault="00A31383" w:rsidP="00A31383">
      <w:pPr>
        <w:widowControl/>
        <w:numPr>
          <w:ilvl w:val="0"/>
          <w:numId w:val="1"/>
        </w:numPr>
        <w:tabs>
          <w:tab w:val="left" w:pos="360"/>
        </w:tabs>
        <w:adjustRightInd w:val="0"/>
        <w:spacing w:before="240" w:after="240"/>
        <w:ind w:right="317" w:hanging="450"/>
        <w:jc w:val="both"/>
        <w:rPr>
          <w:b/>
        </w:rPr>
      </w:pPr>
      <w:r>
        <w:t>Bharathkumar H,</w:t>
      </w:r>
      <w:r>
        <w:rPr>
          <w:vertAlign w:val="superscript"/>
        </w:rPr>
        <w:t xml:space="preserve"> </w:t>
      </w:r>
      <w:r>
        <w:t>Sundaram MS,</w:t>
      </w:r>
      <w:r>
        <w:rPr>
          <w:vertAlign w:val="superscript"/>
        </w:rPr>
        <w:t xml:space="preserve"> </w:t>
      </w:r>
      <w:r>
        <w:t>Jagadish S,</w:t>
      </w:r>
      <w:r>
        <w:rPr>
          <w:vertAlign w:val="superscript"/>
        </w:rPr>
        <w:t xml:space="preserve"> </w:t>
      </w:r>
      <w:r>
        <w:t>Paricharak S,</w:t>
      </w:r>
      <w:r>
        <w:rPr>
          <w:vertAlign w:val="superscript"/>
        </w:rPr>
        <w:t xml:space="preserve"> </w:t>
      </w:r>
      <w:r>
        <w:t>Hemshekhar M,</w:t>
      </w:r>
      <w:r>
        <w:rPr>
          <w:rFonts w:ascii="AdvP41461E" w:hAnsi="AdvP41461E"/>
          <w:sz w:val="20"/>
          <w:szCs w:val="20"/>
        </w:rPr>
        <w:t xml:space="preserve"> </w:t>
      </w:r>
      <w:r>
        <w:t>Mason D,</w:t>
      </w:r>
      <w:r>
        <w:rPr>
          <w:vertAlign w:val="superscript"/>
        </w:rPr>
        <w:t xml:space="preserve"> </w:t>
      </w:r>
      <w:r>
        <w:t>Kemparaju K, Girish KS, Basappa, Andreas B</w:t>
      </w:r>
      <w:r>
        <w:rPr>
          <w:vertAlign w:val="superscript"/>
        </w:rPr>
        <w:t xml:space="preserve"> </w:t>
      </w:r>
      <w:r>
        <w:t>&amp; Rangappa KS;</w:t>
      </w:r>
      <w:r>
        <w:rPr>
          <w:bCs/>
        </w:rPr>
        <w:t xml:space="preserve"> “Novel Benzoxazine-based Aglycones Block Glucose Uptake </w:t>
      </w:r>
      <w:r>
        <w:rPr>
          <w:bCs/>
          <w:i/>
          <w:iCs/>
        </w:rPr>
        <w:t>in vivo</w:t>
      </w:r>
      <w:r>
        <w:rPr>
          <w:bCs/>
        </w:rPr>
        <w:t xml:space="preserve"> by Inhibiting Glycosidases”; </w:t>
      </w:r>
      <w:r>
        <w:rPr>
          <w:b/>
          <w:i/>
          <w:shd w:val="clear" w:color="auto" w:fill="FFFFFF"/>
        </w:rPr>
        <w:t>PLOS ONE</w:t>
      </w:r>
      <w:r>
        <w:rPr>
          <w:b/>
          <w:shd w:val="clear" w:color="auto" w:fill="FFFFFF"/>
        </w:rPr>
        <w:t xml:space="preserve">, </w:t>
      </w:r>
      <w:r>
        <w:rPr>
          <w:b/>
        </w:rPr>
        <w:t xml:space="preserve">2014, 9, (7) e102759. </w:t>
      </w:r>
      <w:r>
        <w:rPr>
          <w:b/>
          <w:bCs/>
        </w:rPr>
        <w:t>(IF: 4.17)</w:t>
      </w:r>
    </w:p>
    <w:p w:rsidR="00A31383" w:rsidRDefault="00A31383" w:rsidP="00A31383">
      <w:pPr>
        <w:widowControl/>
        <w:numPr>
          <w:ilvl w:val="0"/>
          <w:numId w:val="1"/>
        </w:numPr>
        <w:tabs>
          <w:tab w:val="left" w:pos="360"/>
        </w:tabs>
        <w:adjustRightInd w:val="0"/>
        <w:spacing w:before="240" w:after="240"/>
        <w:ind w:right="317" w:hanging="450"/>
        <w:jc w:val="both"/>
        <w:rPr>
          <w:b/>
        </w:rPr>
      </w:pPr>
      <w:r>
        <w:t>Narasimhamurthy KH, Siddappa C, Sharath KSS, Harsha KB, Ananda H and Rangappa KS; “Easy access for the synthesis of 2-aryl 2</w:t>
      </w:r>
      <w:proofErr w:type="gramStart"/>
      <w:r>
        <w:t>,3</w:t>
      </w:r>
      <w:proofErr w:type="gramEnd"/>
      <w:r>
        <w:t>-dihydroquinazolin-4(1H)-ones using gemdibromomethylarenes as synthetic aldehydes equivalent”;</w:t>
      </w:r>
      <w:r>
        <w:rPr>
          <w:rFonts w:ascii="AdvOT358878cb.I" w:hAnsi="AdvOT358878cb.I"/>
          <w:sz w:val="15"/>
          <w:szCs w:val="15"/>
        </w:rPr>
        <w:t xml:space="preserve"> </w:t>
      </w:r>
      <w:r>
        <w:rPr>
          <w:b/>
          <w:i/>
        </w:rPr>
        <w:t>RSC Advance</w:t>
      </w:r>
      <w:r>
        <w:rPr>
          <w:b/>
        </w:rPr>
        <w:t xml:space="preserve">, 2014, 4, 34479–34486. </w:t>
      </w:r>
      <w:r>
        <w:rPr>
          <w:b/>
          <w:bCs/>
        </w:rPr>
        <w:t>(IF: 3.98)</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t xml:space="preserve">Sukhorukov AY, Nirvanappa AC, Jagadish S, Sema LL, Shivananju NS, Basappa, Rangappa KS; “Synthesis and characterization of novel 1,2-oxazine-based small molecules that targets acetylcholinesterase”; </w:t>
      </w:r>
      <w:r>
        <w:rPr>
          <w:b/>
          <w:i/>
          <w:color w:val="000000"/>
        </w:rPr>
        <w:t>Bioorganic and Medicinal Chemistry Letters</w:t>
      </w:r>
      <w:r>
        <w:rPr>
          <w:color w:val="000000"/>
        </w:rPr>
        <w:t xml:space="preserve">, </w:t>
      </w:r>
      <w:r>
        <w:rPr>
          <w:b/>
        </w:rPr>
        <w:t>2014, 24, 3618–3621.</w:t>
      </w:r>
      <w:r>
        <w:rPr>
          <w:shd w:val="clear" w:color="auto" w:fill="FFFFFF"/>
        </w:rPr>
        <w:t xml:space="preserve"> </w:t>
      </w:r>
      <w:r>
        <w:rPr>
          <w:b/>
          <w:bCs/>
        </w:rPr>
        <w:t>(IF: 1.19)</w:t>
      </w:r>
    </w:p>
    <w:p w:rsidR="00A31383" w:rsidRDefault="00A31383" w:rsidP="00A31383">
      <w:pPr>
        <w:widowControl/>
        <w:numPr>
          <w:ilvl w:val="0"/>
          <w:numId w:val="1"/>
        </w:numPr>
        <w:tabs>
          <w:tab w:val="left" w:pos="360"/>
        </w:tabs>
        <w:adjustRightInd w:val="0"/>
        <w:spacing w:before="240" w:after="240"/>
        <w:ind w:right="317" w:hanging="450"/>
        <w:jc w:val="both"/>
        <w:rPr>
          <w:b/>
        </w:rPr>
      </w:pPr>
      <w:r>
        <w:rPr>
          <w:shd w:val="clear" w:color="auto" w:fill="FFFFFF"/>
        </w:rPr>
        <w:t xml:space="preserve">Karthigeyan D, Soumik S, Annavarapu HK, Sathya S R R Perumal, Hans A A, Surabhi S, Akshay V. Bhat, Balasubramanyam K, Rangappa KS, Tapas KK, </w:t>
      </w:r>
      <w:r>
        <w:rPr>
          <w:shd w:val="clear" w:color="auto" w:fill="FFFFFF"/>
        </w:rPr>
        <w:lastRenderedPageBreak/>
        <w:t xml:space="preserve">Chandrabhas N; “SERS and MD simulation studies of a kinase inhibitor demonstrate the emergence of a potential drug discovery tool"; </w:t>
      </w:r>
      <w:r>
        <w:rPr>
          <w:b/>
          <w:i/>
        </w:rPr>
        <w:t>Procceding of the National Academy of Science</w:t>
      </w:r>
      <w:r>
        <w:rPr>
          <w:b/>
        </w:rPr>
        <w:t xml:space="preserve"> (PNAS) USA,</w:t>
      </w:r>
      <w:r>
        <w:rPr>
          <w:b/>
          <w:color w:val="222222"/>
          <w:shd w:val="clear" w:color="auto" w:fill="FFFFFF"/>
        </w:rPr>
        <w:t xml:space="preserve"> 2014, 111 (29), 10416-10421. </w:t>
      </w:r>
      <w:r>
        <w:rPr>
          <w:b/>
          <w:bCs/>
        </w:rPr>
        <w:t>(IF: 10.29)</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color w:val="000000"/>
          <w:shd w:val="clear" w:color="auto" w:fill="FFFFFF"/>
        </w:rPr>
        <w:t xml:space="preserve">Vivek HK, Supritha GS, Priya BS, Sethi G, Rangappa KS, S. Nanjunda Swamy; </w:t>
      </w:r>
      <w:r>
        <w:rPr>
          <w:bCs/>
          <w:iCs/>
          <w:color w:val="000000"/>
        </w:rPr>
        <w:t>"A facile assay to monitor Secretory Phospholipase A2 using 8-Anilino-1-naphthalenesulfonic acid";</w:t>
      </w:r>
      <w:r>
        <w:rPr>
          <w:color w:val="000000"/>
          <w:shd w:val="clear" w:color="auto" w:fill="FFFFFF"/>
        </w:rPr>
        <w:t xml:space="preserve"> </w:t>
      </w:r>
      <w:r>
        <w:rPr>
          <w:b/>
          <w:i/>
        </w:rPr>
        <w:t>Analytical Biochemistry</w:t>
      </w:r>
      <w:r>
        <w:rPr>
          <w:b/>
        </w:rPr>
        <w:t xml:space="preserve">, 2014, 461, 27–35. </w:t>
      </w:r>
      <w:r>
        <w:rPr>
          <w:b/>
          <w:bCs/>
        </w:rPr>
        <w:t xml:space="preserve">(IF: 1.97) </w:t>
      </w:r>
    </w:p>
    <w:p w:rsidR="00A31383" w:rsidRDefault="00A31383" w:rsidP="00A31383">
      <w:pPr>
        <w:widowControl/>
        <w:numPr>
          <w:ilvl w:val="0"/>
          <w:numId w:val="1"/>
        </w:numPr>
        <w:tabs>
          <w:tab w:val="left" w:pos="360"/>
        </w:tabs>
        <w:adjustRightInd w:val="0"/>
        <w:spacing w:before="240" w:after="240"/>
        <w:ind w:right="317" w:hanging="450"/>
        <w:jc w:val="both"/>
        <w:rPr>
          <w:b/>
        </w:rPr>
      </w:pPr>
      <w:r>
        <w:rPr>
          <w:shd w:val="clear" w:color="auto" w:fill="FFFFFF"/>
        </w:rPr>
        <w:t>Srinivas V, Shanmuga Sundaram M, Hemshekhar M, Kemparaju K,</w:t>
      </w:r>
      <w:r>
        <w:rPr>
          <w:shd w:val="clear" w:color="auto" w:fill="FFFFFF"/>
          <w:vertAlign w:val="superscript"/>
        </w:rPr>
        <w:t xml:space="preserve"> </w:t>
      </w:r>
      <w:r>
        <w:rPr>
          <w:shd w:val="clear" w:color="auto" w:fill="FFFFFF"/>
        </w:rPr>
        <w:t xml:space="preserve">Girish KS, Basappa, Rangappa KS., “Novel Apigenin Structural Analogues that Target Snake Venom Metalloproteases”; </w:t>
      </w:r>
      <w:r>
        <w:rPr>
          <w:b/>
          <w:i/>
          <w:shd w:val="clear" w:color="auto" w:fill="FFFFFF"/>
        </w:rPr>
        <w:t>PLOS ONE</w:t>
      </w:r>
      <w:r>
        <w:rPr>
          <w:b/>
          <w:shd w:val="clear" w:color="auto" w:fill="FFFFFF"/>
        </w:rPr>
        <w:t>,</w:t>
      </w:r>
      <w:r>
        <w:rPr>
          <w:b/>
        </w:rPr>
        <w:t xml:space="preserve"> 2014, 9, (9), e106364</w:t>
      </w:r>
      <w:r>
        <w:rPr>
          <w:b/>
          <w:bCs/>
        </w:rPr>
        <w:t>. (IF: 4.17)</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Rakesh KS, S. Jagadish, Vinayaka AC, Hemshekhar M, Manoj Paul, Thushara RM, Sundaram MS, Swaroop TR, Mohan CD, Basappa, Sadashiva MP, Kemparaju K, Girish KS, Rangappa KS; “A New Ibuprofen Derivative Inhibits Platelet Aggregation and ROS Mediated Platelet Apoptosis</w:t>
      </w:r>
      <w:r>
        <w:rPr>
          <w:bCs/>
          <w:i/>
        </w:rPr>
        <w:t>”</w:t>
      </w:r>
      <w:r>
        <w:rPr>
          <w:bCs/>
        </w:rPr>
        <w:t>;</w:t>
      </w:r>
      <w:r>
        <w:rPr>
          <w:b/>
          <w:i/>
          <w:shd w:val="clear" w:color="auto" w:fill="FFFFFF"/>
        </w:rPr>
        <w:t xml:space="preserve"> PLOS ONE</w:t>
      </w:r>
      <w:r>
        <w:rPr>
          <w:b/>
          <w:shd w:val="clear" w:color="auto" w:fill="FFFFFF"/>
        </w:rPr>
        <w:t>,</w:t>
      </w:r>
      <w:r>
        <w:rPr>
          <w:b/>
        </w:rPr>
        <w:t xml:space="preserve"> 2014, 9 (9), e107182. </w:t>
      </w:r>
      <w:r>
        <w:rPr>
          <w:b/>
          <w:bCs/>
        </w:rPr>
        <w:t>(IF: 4.17)</w:t>
      </w:r>
    </w:p>
    <w:p w:rsidR="00A31383" w:rsidRDefault="00A31383" w:rsidP="00A31383">
      <w:pPr>
        <w:widowControl/>
        <w:numPr>
          <w:ilvl w:val="0"/>
          <w:numId w:val="1"/>
        </w:numPr>
        <w:tabs>
          <w:tab w:val="left" w:pos="360"/>
        </w:tabs>
        <w:adjustRightInd w:val="0"/>
        <w:spacing w:before="240" w:after="240"/>
        <w:ind w:right="317" w:hanging="450"/>
        <w:jc w:val="both"/>
        <w:rPr>
          <w:b/>
        </w:rPr>
      </w:pPr>
      <w:r>
        <w:rPr>
          <w:rFonts w:eastAsia="Calibri"/>
          <w:color w:val="000000"/>
        </w:rPr>
        <w:t>Keerthy HK, Manoj G, Mohan CD, Vikas M, Deepika K, Shobith R</w:t>
      </w:r>
      <w:r>
        <w:rPr>
          <w:rFonts w:eastAsia="Calibri"/>
        </w:rPr>
        <w:t>,</w:t>
      </w:r>
      <w:r>
        <w:t xml:space="preserve"> </w:t>
      </w:r>
      <w:r>
        <w:rPr>
          <w:rFonts w:eastAsia="Calibri"/>
          <w:color w:val="000000"/>
        </w:rPr>
        <w:t>Shivananju NS, Daniel JM, Andreas B,</w:t>
      </w:r>
      <w:r>
        <w:rPr>
          <w:rFonts w:eastAsia="Calibri"/>
        </w:rPr>
        <w:t xml:space="preserve"> </w:t>
      </w:r>
      <w:r>
        <w:rPr>
          <w:rFonts w:eastAsia="Calibri"/>
          <w:color w:val="000000"/>
        </w:rPr>
        <w:t>Basappa, Rangappa KS, Koeffler HP; “</w:t>
      </w:r>
      <w:r>
        <w:rPr>
          <w:rFonts w:eastAsia="Calibri"/>
          <w:bCs/>
          <w:color w:val="000000"/>
        </w:rPr>
        <w:t>Synthesis and Characterization of Novel 2-Amino-Chromene-Nitriles that Target Bcl-2 in Acute Myeloid Leukemia Cell lines</w:t>
      </w:r>
      <w:r>
        <w:rPr>
          <w:rFonts w:eastAsia="Calibri"/>
          <w:color w:val="000000"/>
        </w:rPr>
        <w:t xml:space="preserve">”; </w:t>
      </w:r>
      <w:r>
        <w:rPr>
          <w:rFonts w:eastAsia="Calibri"/>
          <w:b/>
          <w:i/>
          <w:color w:val="000000"/>
        </w:rPr>
        <w:t>PLOS ONE</w:t>
      </w:r>
      <w:r>
        <w:rPr>
          <w:rFonts w:eastAsia="Calibri"/>
          <w:b/>
          <w:color w:val="000000"/>
        </w:rPr>
        <w:t>, 2014</w:t>
      </w:r>
      <w:r>
        <w:rPr>
          <w:rFonts w:eastAsia="Calibri"/>
          <w:b/>
        </w:rPr>
        <w:t xml:space="preserve">, </w:t>
      </w:r>
      <w:r>
        <w:rPr>
          <w:b/>
        </w:rPr>
        <w:t xml:space="preserve">9 (9), e107118. </w:t>
      </w:r>
      <w:r>
        <w:rPr>
          <w:b/>
          <w:bCs/>
        </w:rPr>
        <w:t>(IF: 4.17)</w:t>
      </w:r>
    </w:p>
    <w:p w:rsidR="00A31383" w:rsidRDefault="00A31383" w:rsidP="00A31383">
      <w:pPr>
        <w:widowControl/>
        <w:numPr>
          <w:ilvl w:val="0"/>
          <w:numId w:val="1"/>
        </w:numPr>
        <w:tabs>
          <w:tab w:val="left" w:pos="360"/>
        </w:tabs>
        <w:adjustRightInd w:val="0"/>
        <w:spacing w:before="240" w:after="240"/>
        <w:ind w:right="317" w:hanging="450"/>
        <w:jc w:val="both"/>
        <w:rPr>
          <w:b/>
        </w:rPr>
      </w:pPr>
      <w:r>
        <w:t>Bharathkumar H, Shardul P, Dinesh KR, Siveen KS, Julian EF, Shobith R, Mohan CD, Mohandas N, Alan PM, Sethi G, Andreas B, Basappa and Rangappa KS; “Synthesis, biological evaluation and in silico and in vitro mode-of-action analysis of novel dihydropyrimidones targeting PPAR-g”</w:t>
      </w:r>
      <w:r>
        <w:rPr>
          <w:b/>
        </w:rPr>
        <w:t xml:space="preserve">; </w:t>
      </w:r>
      <w:r>
        <w:rPr>
          <w:b/>
          <w:i/>
        </w:rPr>
        <w:t>RSC Advance</w:t>
      </w:r>
      <w:r>
        <w:rPr>
          <w:b/>
        </w:rPr>
        <w:t xml:space="preserve">, 2014, 4,45143–45146. </w:t>
      </w:r>
      <w:r>
        <w:rPr>
          <w:b/>
          <w:bCs/>
        </w:rPr>
        <w:t>(IF: 3.98)</w:t>
      </w:r>
    </w:p>
    <w:p w:rsidR="00A31383" w:rsidRDefault="00EC7D7D" w:rsidP="00A31383">
      <w:pPr>
        <w:widowControl/>
        <w:numPr>
          <w:ilvl w:val="0"/>
          <w:numId w:val="1"/>
        </w:numPr>
        <w:tabs>
          <w:tab w:val="left" w:pos="360"/>
        </w:tabs>
        <w:adjustRightInd w:val="0"/>
        <w:spacing w:before="240" w:after="240"/>
        <w:ind w:right="317" w:hanging="450"/>
        <w:jc w:val="both"/>
        <w:rPr>
          <w:b/>
        </w:rPr>
      </w:pPr>
      <w:hyperlink r:id="rId78" w:history="1">
        <w:r w:rsidR="00A31383">
          <w:rPr>
            <w:rStyle w:val="Hyperlink"/>
            <w:rFonts w:eastAsia="Cambria"/>
            <w:color w:val="auto"/>
          </w:rPr>
          <w:t xml:space="preserve"> Keerthy</w:t>
        </w:r>
      </w:hyperlink>
      <w:r w:rsidR="00A31383">
        <w:t xml:space="preserve"> HK, </w:t>
      </w:r>
      <w:hyperlink r:id="rId79" w:history="1">
        <w:r w:rsidR="00A31383">
          <w:rPr>
            <w:rStyle w:val="Hyperlink"/>
            <w:rFonts w:eastAsia="Cambria"/>
            <w:bCs/>
            <w:color w:val="auto"/>
          </w:rPr>
          <w:t xml:space="preserve"> Mohan</w:t>
        </w:r>
      </w:hyperlink>
      <w:r w:rsidR="00A31383">
        <w:rPr>
          <w:bCs/>
        </w:rPr>
        <w:t xml:space="preserve"> CD</w:t>
      </w:r>
      <w:r w:rsidR="00A31383">
        <w:t xml:space="preserve">, </w:t>
      </w:r>
      <w:hyperlink r:id="rId80" w:history="1">
        <w:r w:rsidR="00A31383">
          <w:rPr>
            <w:rStyle w:val="Hyperlink"/>
            <w:rFonts w:eastAsia="Cambria"/>
            <w:bCs/>
            <w:color w:val="auto"/>
          </w:rPr>
          <w:t xml:space="preserve"> Siveen</w:t>
        </w:r>
      </w:hyperlink>
      <w:r w:rsidR="00A31383">
        <w:rPr>
          <w:bCs/>
        </w:rPr>
        <w:t xml:space="preserve"> KS</w:t>
      </w:r>
      <w:r w:rsidR="00A31383">
        <w:t>,</w:t>
      </w:r>
      <w:r w:rsidR="00A31383">
        <w:rPr>
          <w:bCs/>
        </w:rPr>
        <w:t xml:space="preserve"> </w:t>
      </w:r>
      <w:hyperlink r:id="rId81" w:history="1">
        <w:r w:rsidR="00A31383">
          <w:rPr>
            <w:rStyle w:val="Hyperlink"/>
            <w:rFonts w:eastAsia="Cambria"/>
            <w:bCs/>
            <w:color w:val="auto"/>
          </w:rPr>
          <w:t>Julian EF</w:t>
        </w:r>
      </w:hyperlink>
      <w:r w:rsidR="00A31383">
        <w:t>,</w:t>
      </w:r>
      <w:r w:rsidR="00A31383">
        <w:rPr>
          <w:bCs/>
        </w:rPr>
        <w:t xml:space="preserve"> </w:t>
      </w:r>
      <w:hyperlink r:id="rId82" w:history="1">
        <w:r w:rsidR="00A31383">
          <w:rPr>
            <w:rStyle w:val="Hyperlink"/>
            <w:rFonts w:eastAsia="Cambria"/>
            <w:bCs/>
            <w:color w:val="auto"/>
          </w:rPr>
          <w:t>Shobith R</w:t>
        </w:r>
      </w:hyperlink>
      <w:r w:rsidR="00A31383">
        <w:t xml:space="preserve">, </w:t>
      </w:r>
      <w:hyperlink r:id="rId83" w:history="1">
        <w:r w:rsidR="00A31383">
          <w:rPr>
            <w:rStyle w:val="Hyperlink"/>
            <w:rFonts w:eastAsia="Cambria"/>
            <w:bCs/>
            <w:color w:val="auto"/>
          </w:rPr>
          <w:t>Mahalingam SS</w:t>
        </w:r>
      </w:hyperlink>
      <w:r w:rsidR="00A31383">
        <w:t>,</w:t>
      </w:r>
      <w:r w:rsidR="00A31383">
        <w:rPr>
          <w:bCs/>
        </w:rPr>
        <w:t xml:space="preserve"> </w:t>
      </w:r>
      <w:hyperlink r:id="rId84" w:history="1">
        <w:r w:rsidR="00A31383">
          <w:rPr>
            <w:rStyle w:val="Hyperlink"/>
            <w:rFonts w:eastAsia="Cambria"/>
            <w:bCs/>
            <w:color w:val="auto"/>
          </w:rPr>
          <w:t>Feng Li</w:t>
        </w:r>
      </w:hyperlink>
      <w:r w:rsidR="00A31383">
        <w:t>,</w:t>
      </w:r>
      <w:r w:rsidR="00A31383">
        <w:rPr>
          <w:bCs/>
        </w:rPr>
        <w:t xml:space="preserve"> </w:t>
      </w:r>
      <w:hyperlink r:id="rId85" w:history="1">
        <w:r w:rsidR="00A31383">
          <w:rPr>
            <w:rStyle w:val="Hyperlink"/>
            <w:rFonts w:eastAsia="Cambria"/>
            <w:bCs/>
            <w:color w:val="auto"/>
          </w:rPr>
          <w:t xml:space="preserve"> Girish</w:t>
        </w:r>
      </w:hyperlink>
      <w:r w:rsidR="00A31383">
        <w:rPr>
          <w:bCs/>
        </w:rPr>
        <w:t xml:space="preserve"> KS</w:t>
      </w:r>
      <w:r w:rsidR="00A31383">
        <w:t>,</w:t>
      </w:r>
      <w:r w:rsidR="00A31383">
        <w:rPr>
          <w:bCs/>
        </w:rPr>
        <w:t xml:space="preserve"> </w:t>
      </w:r>
      <w:hyperlink r:id="rId86" w:history="1">
        <w:r w:rsidR="00A31383">
          <w:rPr>
            <w:rStyle w:val="Hyperlink"/>
            <w:rFonts w:eastAsia="Cambria"/>
            <w:bCs/>
            <w:color w:val="auto"/>
          </w:rPr>
          <w:t xml:space="preserve"> Sethi</w:t>
        </w:r>
      </w:hyperlink>
      <w:r w:rsidR="00A31383">
        <w:rPr>
          <w:bCs/>
        </w:rPr>
        <w:t xml:space="preserve"> G</w:t>
      </w:r>
      <w:r w:rsidR="00A31383">
        <w:t>,</w:t>
      </w:r>
      <w:hyperlink r:id="rId87" w:history="1">
        <w:r w:rsidR="00A31383">
          <w:rPr>
            <w:rStyle w:val="Hyperlink"/>
            <w:rFonts w:eastAsia="Cambria"/>
            <w:bCs/>
            <w:color w:val="auto"/>
          </w:rPr>
          <w:t xml:space="preserve"> Basappa</w:t>
        </w:r>
      </w:hyperlink>
      <w:r w:rsidR="00A31383">
        <w:t>,</w:t>
      </w:r>
      <w:r w:rsidR="00A31383">
        <w:rPr>
          <w:bCs/>
        </w:rPr>
        <w:t xml:space="preserve"> </w:t>
      </w:r>
      <w:hyperlink r:id="rId88" w:history="1">
        <w:r w:rsidR="00A31383">
          <w:rPr>
            <w:rStyle w:val="Hyperlink"/>
            <w:rFonts w:eastAsia="Cambria"/>
            <w:bCs/>
            <w:color w:val="auto"/>
          </w:rPr>
          <w:t xml:space="preserve">Andreas </w:t>
        </w:r>
      </w:hyperlink>
      <w:r w:rsidR="00A31383">
        <w:rPr>
          <w:bCs/>
        </w:rPr>
        <w:t xml:space="preserve"> </w:t>
      </w:r>
      <w:r w:rsidR="00A31383">
        <w:t xml:space="preserve">and </w:t>
      </w:r>
      <w:hyperlink r:id="rId89" w:history="1">
        <w:r w:rsidR="00A31383">
          <w:rPr>
            <w:rStyle w:val="Hyperlink"/>
            <w:rFonts w:eastAsia="Cambria"/>
            <w:bCs/>
            <w:color w:val="auto"/>
          </w:rPr>
          <w:t xml:space="preserve"> Rangappa</w:t>
        </w:r>
      </w:hyperlink>
      <w:r w:rsidR="00A31383">
        <w:rPr>
          <w:bCs/>
        </w:rPr>
        <w:t xml:space="preserve"> KS;</w:t>
      </w:r>
      <w:r w:rsidR="00A31383">
        <w:t xml:space="preserve"> “Novel Synthetic Biscoumarins Target Tumor Necrosis Factor-α in Hepatocellular Carcinoma In Vitro and In Vivo”; </w:t>
      </w:r>
      <w:r w:rsidR="00A31383">
        <w:rPr>
          <w:b/>
          <w:i/>
        </w:rPr>
        <w:t xml:space="preserve">Journal of Biological Chemistry(JBC), </w:t>
      </w:r>
      <w:r w:rsidR="00A31383">
        <w:rPr>
          <w:b/>
        </w:rPr>
        <w:t>2014,</w:t>
      </w:r>
      <w:r w:rsidR="00A31383">
        <w:rPr>
          <w:b/>
          <w:color w:val="FF0000"/>
        </w:rPr>
        <w:t xml:space="preserve"> </w:t>
      </w:r>
      <w:r w:rsidR="00A31383">
        <w:rPr>
          <w:b/>
        </w:rPr>
        <w:t xml:space="preserve">289 (46), 31879-31890. </w:t>
      </w:r>
      <w:r w:rsidR="00A31383">
        <w:rPr>
          <w:b/>
          <w:bCs/>
        </w:rPr>
        <w:t>(IF: 5.13)</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Sharath KSS, Mohan CD</w:t>
      </w:r>
      <w:r>
        <w:t xml:space="preserve">, </w:t>
      </w:r>
      <w:r>
        <w:rPr>
          <w:bCs/>
        </w:rPr>
        <w:t>Jagadish S, Rakesh KS, Ananda H, Basappa, Rangappa KS; Synthesis and Acetylcholinesterase/Butyrylcholinesterase Inhibition Activity of Arecoline, 4-Thiazolidinone and Piperidine Based Conjugates;</w:t>
      </w:r>
      <w:r>
        <w:rPr>
          <w:b/>
          <w:bCs/>
        </w:rPr>
        <w:t xml:space="preserve"> </w:t>
      </w:r>
      <w:r>
        <w:rPr>
          <w:b/>
          <w:bCs/>
          <w:i/>
          <w:iCs/>
        </w:rPr>
        <w:t>Asian Journal of Pharmaceutical and Clinical Research</w:t>
      </w:r>
      <w:r>
        <w:rPr>
          <w:b/>
          <w:bCs/>
          <w:iCs/>
        </w:rPr>
        <w:t xml:space="preserve">, 2015, 8, (1), 1-7. </w:t>
      </w:r>
      <w:r>
        <w:rPr>
          <w:b/>
          <w:bCs/>
        </w:rPr>
        <w:t>(IF: 0.59)</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color w:val="000000"/>
        </w:rPr>
        <w:t>Mohan CD, Bharathkumar H, Bulusu KC, Vijay</w:t>
      </w:r>
      <w:r>
        <w:t xml:space="preserve"> </w:t>
      </w:r>
      <w:r>
        <w:rPr>
          <w:bCs/>
          <w:color w:val="000000"/>
        </w:rPr>
        <w:t>P, Shobith R, Muthu K. Shanmugam, Xiaoyun Dai, Feng Li, Amudha D, Kam M. Hui, Alan PK, Peter E. Lobie, Andreas B, Basappa, Sethi G, Rangappa KS, “Development of a Novel Azaspirane That Targets the JAK-STAT Pathway in</w:t>
      </w:r>
      <w:r>
        <w:t xml:space="preserve"> </w:t>
      </w:r>
      <w:r>
        <w:rPr>
          <w:bCs/>
          <w:color w:val="000000"/>
        </w:rPr>
        <w:t xml:space="preserve">Hepatocellular Carcinoma in Vitro and in Vivo”; </w:t>
      </w:r>
      <w:r>
        <w:rPr>
          <w:b/>
          <w:i/>
        </w:rPr>
        <w:t>Journal of Biological Chemistry (JBC)</w:t>
      </w:r>
      <w:r>
        <w:rPr>
          <w:b/>
        </w:rPr>
        <w:t>, 2014,</w:t>
      </w:r>
      <w:r>
        <w:rPr>
          <w:b/>
          <w:color w:val="FF0000"/>
        </w:rPr>
        <w:t xml:space="preserve"> </w:t>
      </w:r>
      <w:r>
        <w:rPr>
          <w:b/>
        </w:rPr>
        <w:t xml:space="preserve">289 (49), 34296-34307. </w:t>
      </w:r>
      <w:r>
        <w:rPr>
          <w:b/>
          <w:bCs/>
        </w:rPr>
        <w:t>(IF: 5.13)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Vinayaka AC, Sadashiva MP, Xianzhu Wu, Sergei Biryukov, José A. Stoute, Rangappa KS and D. Channe Gowda, “Facile synthesis of antimalarial 1,2-disubstituted 4-quinolones from 1,3-bisaryl-monothio-1,3diketones”; </w:t>
      </w:r>
      <w:r>
        <w:rPr>
          <w:b/>
          <w:i/>
        </w:rPr>
        <w:t>Organic &amp; Biomolecular Chemistry</w:t>
      </w:r>
      <w:r>
        <w:rPr>
          <w:color w:val="2C3839"/>
        </w:rPr>
        <w:t xml:space="preserve">, </w:t>
      </w:r>
      <w:r>
        <w:rPr>
          <w:b/>
        </w:rPr>
        <w:t xml:space="preserve">2014, 12, 8555-8561. </w:t>
      </w:r>
      <w:r>
        <w:rPr>
          <w:b/>
          <w:bCs/>
        </w:rPr>
        <w:t>(IF: 3.93)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Rakesh K. Sathya, Jagadish. S, Swaroop TR, Ashwini. N, Harsha. KB Rangappa KS, “Anti-Oxidant and Anti-Inflammatory Activities of Synthetic 2, 4-Bis (Aryl/Heteroaryl)-5-Acylthiazole Derivatives”; </w:t>
      </w:r>
      <w:r>
        <w:rPr>
          <w:b/>
          <w:i/>
        </w:rPr>
        <w:t>Asian journal of pharmaceutical and biological research</w:t>
      </w:r>
      <w:r>
        <w:rPr>
          <w:b/>
        </w:rPr>
        <w:t>, 2014, 4, (3),</w:t>
      </w:r>
      <w:r>
        <w:t xml:space="preserve"> </w:t>
      </w:r>
      <w:r>
        <w:rPr>
          <w:b/>
        </w:rPr>
        <w:t>316-327</w:t>
      </w:r>
      <w:r>
        <w:t xml:space="preserve">. </w:t>
      </w:r>
      <w:r>
        <w:rPr>
          <w:b/>
          <w:bCs/>
        </w:rPr>
        <w:t>(IF: 0.17)</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lastRenderedPageBreak/>
        <w:t>Girish YR,</w:t>
      </w:r>
      <w:r>
        <w:t xml:space="preserve"> </w:t>
      </w:r>
      <w:r>
        <w:rPr>
          <w:color w:val="000000"/>
        </w:rPr>
        <w:t>Sharath KSS,</w:t>
      </w:r>
      <w:r>
        <w:t xml:space="preserve"> </w:t>
      </w:r>
      <w:r>
        <w:rPr>
          <w:color w:val="000000"/>
        </w:rPr>
        <w:t>Umashankar M,</w:t>
      </w:r>
      <w:r>
        <w:t xml:space="preserve"> </w:t>
      </w:r>
      <w:r>
        <w:rPr>
          <w:color w:val="000000"/>
        </w:rPr>
        <w:t>Lokanath NK, Rangappa KS and Shashikanth S. ZrO</w:t>
      </w:r>
      <w:r>
        <w:rPr>
          <w:color w:val="000000"/>
          <w:vertAlign w:val="subscript"/>
        </w:rPr>
        <w:t>2</w:t>
      </w:r>
      <w:r>
        <w:rPr>
          <w:color w:val="000000"/>
        </w:rPr>
        <w:t>-supported Cu(II)–β-cyclodextrin complex:</w:t>
      </w:r>
      <w:r>
        <w:t xml:space="preserve"> </w:t>
      </w:r>
      <w:r>
        <w:rPr>
          <w:color w:val="000000"/>
        </w:rPr>
        <w:t>construction of 2,4,5-trisubstituted-1,2,3-triazoles</w:t>
      </w:r>
      <w:r>
        <w:t xml:space="preserve"> </w:t>
      </w:r>
      <w:r>
        <w:rPr>
          <w:color w:val="000000"/>
        </w:rPr>
        <w:t>via azide–chalcone oxidative cycloaddition and</w:t>
      </w:r>
      <w:r>
        <w:t xml:space="preserve"> </w:t>
      </w:r>
      <w:r>
        <w:rPr>
          <w:color w:val="000000"/>
        </w:rPr>
        <w:t xml:space="preserve">post-triazole alkylation; </w:t>
      </w:r>
      <w:r>
        <w:rPr>
          <w:b/>
          <w:i/>
          <w:color w:val="000000"/>
        </w:rPr>
        <w:t>RSC Advance</w:t>
      </w:r>
      <w:r>
        <w:rPr>
          <w:b/>
          <w:color w:val="000000"/>
        </w:rPr>
        <w:t xml:space="preserve">, 2014, 4, (99), 55800-55806. </w:t>
      </w:r>
      <w:r>
        <w:rPr>
          <w:b/>
          <w:bCs/>
        </w:rPr>
        <w:t>(IF: 3.98)</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Anusha S</w:t>
      </w:r>
      <w:r>
        <w:t xml:space="preserve">, </w:t>
      </w:r>
      <w:r>
        <w:rPr>
          <w:bCs/>
        </w:rPr>
        <w:t>Anandakumar BS</w:t>
      </w:r>
      <w:r>
        <w:t xml:space="preserve">, </w:t>
      </w:r>
      <w:r>
        <w:rPr>
          <w:bCs/>
        </w:rPr>
        <w:t>Mohan CD</w:t>
      </w:r>
      <w:r>
        <w:t xml:space="preserve">, </w:t>
      </w:r>
      <w:r>
        <w:rPr>
          <w:bCs/>
        </w:rPr>
        <w:t>Nagabhushana GP, Priya BS, Rangappa KS, Basappa, Chandrappa G. T; “Preparation and use of combustion-derived Bi</w:t>
      </w:r>
      <w:r>
        <w:rPr>
          <w:bCs/>
          <w:vertAlign w:val="subscript"/>
        </w:rPr>
        <w:t>2</w:t>
      </w:r>
      <w:r>
        <w:rPr>
          <w:bCs/>
        </w:rPr>
        <w:t>O</w:t>
      </w:r>
      <w:r>
        <w:rPr>
          <w:bCs/>
          <w:vertAlign w:val="subscript"/>
        </w:rPr>
        <w:t>3</w:t>
      </w:r>
      <w:r>
        <w:t xml:space="preserve"> </w:t>
      </w:r>
      <w:r>
        <w:rPr>
          <w:bCs/>
        </w:rPr>
        <w:t xml:space="preserve">for the synthesis of heterocycles with anti-cancer property by Suzuki-coupling reactions”; </w:t>
      </w:r>
      <w:r>
        <w:rPr>
          <w:b/>
          <w:i/>
        </w:rPr>
        <w:t>RSC Advance</w:t>
      </w:r>
      <w:r>
        <w:t xml:space="preserve">, </w:t>
      </w:r>
      <w:r>
        <w:rPr>
          <w:b/>
        </w:rPr>
        <w:t xml:space="preserve">2014, </w:t>
      </w:r>
      <w:r>
        <w:rPr>
          <w:b/>
          <w:shd w:val="clear" w:color="auto" w:fill="FFFFFF"/>
        </w:rPr>
        <w:t xml:space="preserve">4 (94), 52181-52188. </w:t>
      </w:r>
      <w:r>
        <w:rPr>
          <w:b/>
          <w:bCs/>
        </w:rPr>
        <w:t>(IF: 3.98)</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t>Swaroop TR,</w:t>
      </w:r>
      <w:r>
        <w:t xml:space="preserve"> </w:t>
      </w:r>
      <w:r>
        <w:rPr>
          <w:color w:val="000000"/>
        </w:rPr>
        <w:t>Sharath KS,</w:t>
      </w:r>
      <w:r>
        <w:t xml:space="preserve"> </w:t>
      </w:r>
      <w:r>
        <w:rPr>
          <w:color w:val="000000"/>
        </w:rPr>
        <w:t>Mariyappan P,</w:t>
      </w:r>
      <w:r>
        <w:t xml:space="preserve"> </w:t>
      </w:r>
      <w:r>
        <w:rPr>
          <w:color w:val="000000"/>
        </w:rPr>
        <w:t>Chaitanya S,</w:t>
      </w:r>
      <w:r>
        <w:t xml:space="preserve"> </w:t>
      </w:r>
      <w:r>
        <w:rPr>
          <w:color w:val="000000"/>
        </w:rPr>
        <w:t>and Rangappa KS;</w:t>
      </w:r>
      <w:r>
        <w:rPr>
          <w:bCs/>
        </w:rPr>
        <w:t xml:space="preserve"> “</w:t>
      </w:r>
      <w:r>
        <w:rPr>
          <w:color w:val="000000"/>
        </w:rPr>
        <w:t>A Catalyst-free Green Protocol for the Synthesis of Pyranopyrazoles Using Room Temperature Ionic Liquid Choline Chloride-urea”;</w:t>
      </w:r>
      <w:r>
        <w:rPr>
          <w:b/>
          <w:bCs/>
        </w:rPr>
        <w:t xml:space="preserve"> </w:t>
      </w:r>
      <w:r>
        <w:rPr>
          <w:b/>
          <w:bCs/>
          <w:i/>
        </w:rPr>
        <w:t>Journal of Heterocyclic Chemistry</w:t>
      </w:r>
      <w:r>
        <w:rPr>
          <w:b/>
          <w:bCs/>
        </w:rPr>
        <w:t xml:space="preserve">, </w:t>
      </w:r>
      <w:r>
        <w:rPr>
          <w:b/>
          <w:color w:val="231F20"/>
        </w:rPr>
        <w:t xml:space="preserve">2014, 51, 1866-1870. </w:t>
      </w:r>
      <w:r>
        <w:rPr>
          <w:b/>
          <w:bCs/>
        </w:rPr>
        <w:t>(IF: 0.85)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Basappa, Rangappa. KS, Sughara K; “Roles of Glycosaminoglycans and Glycanmimetics in tumor progression and Metastasis”; </w:t>
      </w:r>
      <w:r>
        <w:rPr>
          <w:b/>
          <w:i/>
        </w:rPr>
        <w:t>Glycoconjugate J</w:t>
      </w:r>
      <w:r>
        <w:rPr>
          <w:b/>
        </w:rPr>
        <w:t xml:space="preserve">, 2014, </w:t>
      </w:r>
      <w:r>
        <w:rPr>
          <w:b/>
          <w:shd w:val="clear" w:color="auto" w:fill="FFFFFF"/>
        </w:rPr>
        <w:t xml:space="preserve">31 (6-7), 461-467. </w:t>
      </w:r>
      <w:r>
        <w:rPr>
          <w:b/>
          <w:bCs/>
        </w:rPr>
        <w:t>(IF: 2.99)</w:t>
      </w:r>
    </w:p>
    <w:p w:rsidR="00A31383" w:rsidRDefault="00A31383" w:rsidP="00A31383">
      <w:pPr>
        <w:widowControl/>
        <w:numPr>
          <w:ilvl w:val="0"/>
          <w:numId w:val="1"/>
        </w:numPr>
        <w:tabs>
          <w:tab w:val="left" w:pos="360"/>
        </w:tabs>
        <w:adjustRightInd w:val="0"/>
        <w:spacing w:before="240" w:after="240"/>
        <w:ind w:right="317" w:hanging="450"/>
        <w:jc w:val="both"/>
        <w:rPr>
          <w:b/>
        </w:rPr>
      </w:pPr>
      <w:r>
        <w:t>Roopashree R, Swaroop TR, Jagadish S, Mohan CD and Rangappa KS; “</w:t>
      </w:r>
      <w:r>
        <w:rPr>
          <w:bCs/>
        </w:rPr>
        <w:t xml:space="preserve">Synthesis and Cholinesterase Inhibition Activity of New Pyrrolopyrimidine Derivatives”; </w:t>
      </w:r>
      <w:r>
        <w:rPr>
          <w:b/>
          <w:bCs/>
          <w:i/>
        </w:rPr>
        <w:t>Letters in Drug Design and Discovery</w:t>
      </w:r>
      <w:r>
        <w:rPr>
          <w:b/>
          <w:bCs/>
        </w:rPr>
        <w:t>, 2014, 11, 1143-1148. (IF: 0.67)</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Sajan P G</w:t>
      </w:r>
      <w:r>
        <w:t xml:space="preserve">, </w:t>
      </w:r>
      <w:r>
        <w:rPr>
          <w:bCs/>
        </w:rPr>
        <w:t>Rohith T</w:t>
      </w:r>
      <w:r>
        <w:t xml:space="preserve">, </w:t>
      </w:r>
      <w:r>
        <w:rPr>
          <w:bCs/>
        </w:rPr>
        <w:t>Santosh Patil</w:t>
      </w:r>
      <w:r>
        <w:t xml:space="preserve">, </w:t>
      </w:r>
      <w:r>
        <w:rPr>
          <w:bCs/>
        </w:rPr>
        <w:t>Mantelingu K</w:t>
      </w:r>
      <w:r>
        <w:t xml:space="preserve">, </w:t>
      </w:r>
      <w:r>
        <w:rPr>
          <w:bCs/>
        </w:rPr>
        <w:t>Rangappa K S</w:t>
      </w:r>
      <w:r>
        <w:t xml:space="preserve">, </w:t>
      </w:r>
      <w:r>
        <w:rPr>
          <w:bCs/>
        </w:rPr>
        <w:t xml:space="preserve">Kumara M N., Rapid, highly efficient and stability indicating RP-UPLC method for the Quantitative determination of potential impurities of carvedilol active Pharmaceutical ingredient, </w:t>
      </w:r>
      <w:r>
        <w:rPr>
          <w:b/>
          <w:bCs/>
          <w:i/>
          <w:iCs/>
        </w:rPr>
        <w:t xml:space="preserve">International Journal of Pharmacy and Pharmaceutical Sciences, </w:t>
      </w:r>
      <w:r>
        <w:rPr>
          <w:b/>
          <w:bCs/>
          <w:iCs/>
        </w:rPr>
        <w:t xml:space="preserve">2014, 6, 10, 214-220. </w:t>
      </w:r>
      <w:r>
        <w:rPr>
          <w:b/>
          <w:bCs/>
        </w:rPr>
        <w:t>(IF: 2.18)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Prashanth PA, Kempe gowda BK, Ananda S, Rangappa KS, Kumara MN; Ru(III)chloride-catalysed oxidation of some α-amino acids by Sodium-N-chloro-p-toluenesulfonamide(CAT) in hydrochloric acid medium: Mechanistic investigation and kinetic modeling; </w:t>
      </w:r>
      <w:r>
        <w:rPr>
          <w:b/>
          <w:i/>
        </w:rPr>
        <w:t>Journal of Molecular Catalysis A: Chemical</w:t>
      </w:r>
      <w:r>
        <w:rPr>
          <w:b/>
        </w:rPr>
        <w:t xml:space="preserve">, 2014, 383–384, 203–208. </w:t>
      </w:r>
      <w:r>
        <w:rPr>
          <w:b/>
          <w:bCs/>
        </w:rPr>
        <w:t>(IF: 4.03)</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Sajan PG</w:t>
      </w:r>
      <w:r>
        <w:t xml:space="preserve">, </w:t>
      </w:r>
      <w:r>
        <w:rPr>
          <w:bCs/>
        </w:rPr>
        <w:t>Rohith T</w:t>
      </w:r>
      <w:r>
        <w:t xml:space="preserve">, </w:t>
      </w:r>
      <w:r>
        <w:rPr>
          <w:bCs/>
        </w:rPr>
        <w:t>Santosh Patil</w:t>
      </w:r>
      <w:r>
        <w:t xml:space="preserve">, </w:t>
      </w:r>
      <w:r>
        <w:rPr>
          <w:bCs/>
        </w:rPr>
        <w:t>Mantelingu K</w:t>
      </w:r>
      <w:r>
        <w:t xml:space="preserve">, </w:t>
      </w:r>
      <w:r>
        <w:rPr>
          <w:bCs/>
        </w:rPr>
        <w:t>Rangappa K S</w:t>
      </w:r>
      <w:r>
        <w:t xml:space="preserve">, </w:t>
      </w:r>
      <w:r>
        <w:rPr>
          <w:bCs/>
        </w:rPr>
        <w:t>Kumara M N., A Validated Stability Indicating RP-UPLC Method for the</w:t>
      </w:r>
      <w:r>
        <w:t xml:space="preserve"> </w:t>
      </w:r>
      <w:r>
        <w:rPr>
          <w:bCs/>
        </w:rPr>
        <w:t>Quantitative Determination of Potential Impurities of Allopurinol;</w:t>
      </w:r>
      <w:r>
        <w:t xml:space="preserve"> </w:t>
      </w:r>
      <w:r>
        <w:rPr>
          <w:b/>
          <w:bCs/>
          <w:i/>
        </w:rPr>
        <w:t>American Journal of Pharmacy &amp; Health Research</w:t>
      </w:r>
      <w:r>
        <w:rPr>
          <w:b/>
          <w:bCs/>
        </w:rPr>
        <w:t>, 2014, 2(10), 117-127. (IF: 0.53)</w:t>
      </w:r>
    </w:p>
    <w:p w:rsidR="00A31383" w:rsidRDefault="00A31383" w:rsidP="00A31383">
      <w:pPr>
        <w:widowControl/>
        <w:tabs>
          <w:tab w:val="left" w:pos="360"/>
        </w:tabs>
        <w:adjustRightInd w:val="0"/>
        <w:spacing w:before="240" w:after="240"/>
        <w:ind w:left="-90" w:right="317"/>
        <w:jc w:val="both"/>
        <w:rPr>
          <w:b/>
          <w:color w:val="365F91"/>
          <w:sz w:val="26"/>
          <w:szCs w:val="26"/>
        </w:rPr>
      </w:pPr>
      <w:r>
        <w:rPr>
          <w:b/>
          <w:bCs/>
          <w:color w:val="365F91"/>
          <w:sz w:val="26"/>
          <w:szCs w:val="26"/>
        </w:rPr>
        <w:t>2013</w:t>
      </w:r>
    </w:p>
    <w:p w:rsidR="00A31383" w:rsidRDefault="00A31383" w:rsidP="00A31383">
      <w:pPr>
        <w:widowControl/>
        <w:numPr>
          <w:ilvl w:val="0"/>
          <w:numId w:val="1"/>
        </w:numPr>
        <w:tabs>
          <w:tab w:val="left" w:pos="360"/>
        </w:tabs>
        <w:adjustRightInd w:val="0"/>
        <w:spacing w:before="240" w:after="240"/>
        <w:ind w:right="317" w:hanging="450"/>
        <w:jc w:val="both"/>
        <w:rPr>
          <w:b/>
        </w:rPr>
      </w:pPr>
      <w:r>
        <w:rPr>
          <w:shd w:val="clear" w:color="auto" w:fill="FFFFFF"/>
        </w:rPr>
        <w:t>Ramesha AB, Raghavendra GM, Nandeesh KN, Rangappa KS and Mantelingu K;"</w:t>
      </w:r>
      <w:r>
        <w:rPr>
          <w:bCs/>
          <w:shd w:val="clear" w:color="auto" w:fill="FFFFFF"/>
        </w:rPr>
        <w:t xml:space="preserve">Tandem approach for the synthesis of </w:t>
      </w:r>
      <w:proofErr w:type="gramStart"/>
      <w:r>
        <w:rPr>
          <w:bCs/>
          <w:shd w:val="clear" w:color="auto" w:fill="FFFFFF"/>
        </w:rPr>
        <w:t>imidazo[</w:t>
      </w:r>
      <w:proofErr w:type="gramEnd"/>
      <w:r>
        <w:rPr>
          <w:bCs/>
          <w:shd w:val="clear" w:color="auto" w:fill="FFFFFF"/>
        </w:rPr>
        <w:t xml:space="preserve">1,2-a] pyridines from alcohols"; </w:t>
      </w:r>
      <w:r>
        <w:rPr>
          <w:b/>
          <w:i/>
        </w:rPr>
        <w:t>Tetrahedron Letter</w:t>
      </w:r>
      <w:r>
        <w:rPr>
          <w:b/>
        </w:rPr>
        <w:t>, 54,</w:t>
      </w:r>
      <w:r>
        <w:rPr>
          <w:b/>
          <w:iCs/>
          <w:color w:val="000000"/>
          <w:shd w:val="clear" w:color="auto" w:fill="FFFFFF"/>
        </w:rPr>
        <w:t xml:space="preserve"> 2013, 95-100</w:t>
      </w:r>
      <w:r>
        <w:rPr>
          <w:b/>
        </w:rPr>
        <w:t xml:space="preserve">. </w:t>
      </w:r>
      <w:r>
        <w:rPr>
          <w:b/>
          <w:bCs/>
        </w:rPr>
        <w:t>(IF: 2.68)</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iCs/>
        </w:rPr>
        <w:t xml:space="preserve">Swaroop TR, Roopashree R, H. Ila, Rangappa KS; Attempted Simmon-Smith reaction on β-alkylthio-α, β-unsaturated ketones: A regiospecific synthesis of 2,4-disubstituted thiophenes; </w:t>
      </w:r>
      <w:r>
        <w:rPr>
          <w:b/>
          <w:i/>
        </w:rPr>
        <w:t>Tetrahedron Letter</w:t>
      </w:r>
      <w:r>
        <w:rPr>
          <w:b/>
        </w:rPr>
        <w:t>, 54,</w:t>
      </w:r>
      <w:r>
        <w:rPr>
          <w:b/>
          <w:iCs/>
          <w:color w:val="000000"/>
          <w:shd w:val="clear" w:color="auto" w:fill="FFFFFF"/>
        </w:rPr>
        <w:t xml:space="preserve"> 2013, 147-150</w:t>
      </w:r>
      <w:r>
        <w:rPr>
          <w:b/>
        </w:rPr>
        <w:t xml:space="preserve">. </w:t>
      </w:r>
      <w:r>
        <w:rPr>
          <w:b/>
          <w:bCs/>
        </w:rPr>
        <w:t>(IF: 2.15)</w:t>
      </w:r>
    </w:p>
    <w:p w:rsidR="00A31383" w:rsidRDefault="00A31383" w:rsidP="00A31383">
      <w:pPr>
        <w:widowControl/>
        <w:numPr>
          <w:ilvl w:val="0"/>
          <w:numId w:val="1"/>
        </w:numPr>
        <w:tabs>
          <w:tab w:val="left" w:pos="360"/>
        </w:tabs>
        <w:adjustRightInd w:val="0"/>
        <w:spacing w:before="240" w:after="240"/>
        <w:ind w:right="317" w:hanging="450"/>
        <w:jc w:val="both"/>
        <w:rPr>
          <w:b/>
        </w:rPr>
      </w:pPr>
      <w:r>
        <w:rPr>
          <w:shd w:val="clear" w:color="auto" w:fill="FFFFFF"/>
        </w:rPr>
        <w:t>Bommegowda YK, Lingaraju GS, Saji Thamas, Vinay Kumar KS, Pradeepa Kumara CS, Rangappa KS, Sadashiva MP; Weinreb amide as an efficient reagent in the one pot synthesis of Benzimidazoles and benzothiazoles;</w:t>
      </w:r>
      <w:r>
        <w:rPr>
          <w:b/>
        </w:rPr>
        <w:t xml:space="preserve"> </w:t>
      </w:r>
      <w:r>
        <w:rPr>
          <w:b/>
          <w:i/>
        </w:rPr>
        <w:t>Tetrahedron Letter</w:t>
      </w:r>
      <w:r>
        <w:rPr>
          <w:b/>
        </w:rPr>
        <w:t>, 54, 2013,</w:t>
      </w:r>
      <w:r>
        <w:rPr>
          <w:b/>
          <w:iCs/>
          <w:shd w:val="clear" w:color="auto" w:fill="FFFFFF"/>
        </w:rPr>
        <w:t xml:space="preserve"> 2693-2695</w:t>
      </w:r>
      <w:r>
        <w:rPr>
          <w:b/>
        </w:rPr>
        <w:t xml:space="preserve">. </w:t>
      </w:r>
      <w:r>
        <w:rPr>
          <w:b/>
          <w:bCs/>
        </w:rPr>
        <w:t>(IF: 2.68)</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 xml:space="preserve">Vijay Kumar S, Santosh KY, Raghava B, Saraiah B, H. IlaRangappa KS, and Arpan Hazra; </w:t>
      </w:r>
      <w:r>
        <w:rPr>
          <w:color w:val="000000"/>
        </w:rPr>
        <w:t>“</w:t>
      </w:r>
      <w:hyperlink r:id="rId90" w:history="1">
        <w:r>
          <w:rPr>
            <w:rStyle w:val="Hyperlink"/>
            <w:rFonts w:eastAsia="Cambria"/>
          </w:rPr>
          <w:t>Cyclocondensation of Arylhydrazines with 1,3-Bis(het)arylmonothio-1,3-diketones and 1,3-Bis(het)aryl-3-(methylthio)-2-propenones: Synthesis of 1-Aryl-3,5-bis(het)arylpyrazoles with Complementary Regioselectivity</w:t>
        </w:r>
      </w:hyperlink>
      <w:r>
        <w:t xml:space="preserve">”; </w:t>
      </w:r>
      <w:r>
        <w:rPr>
          <w:b/>
          <w:bCs/>
          <w:i/>
          <w:iCs/>
        </w:rPr>
        <w:t>Journal of Organic Chemistry</w:t>
      </w:r>
      <w:r>
        <w:rPr>
          <w:b/>
          <w:bCs/>
        </w:rPr>
        <w:t xml:space="preserve">, 2013, </w:t>
      </w:r>
      <w:r>
        <w:rPr>
          <w:b/>
          <w:bCs/>
          <w:i/>
          <w:iCs/>
        </w:rPr>
        <w:t>78</w:t>
      </w:r>
      <w:r>
        <w:rPr>
          <w:b/>
          <w:bCs/>
        </w:rPr>
        <w:t xml:space="preserve"> (10), pp 4960–4973. (IF: 2.15)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Girish KS, Manoj Paul, Thushara RM, Mahadevappa H, Sundaram MS, Rangappa KS, Kemparaju K; “Melatonin elevates apoptosis in human platelets via ROS mediated mitochondrial damage”; </w:t>
      </w:r>
      <w:r>
        <w:rPr>
          <w:b/>
          <w:i/>
        </w:rPr>
        <w:t>Biochemical and Biophysical Research Communications</w:t>
      </w:r>
      <w:r>
        <w:rPr>
          <w:b/>
        </w:rPr>
        <w:t xml:space="preserve"> 438, 198-</w:t>
      </w:r>
      <w:r>
        <w:rPr>
          <w:b/>
          <w:bCs/>
          <w:iCs/>
        </w:rPr>
        <w:t xml:space="preserve">204, </w:t>
      </w:r>
      <w:r>
        <w:rPr>
          <w:b/>
        </w:rPr>
        <w:t>2013</w:t>
      </w:r>
      <w:r>
        <w:rPr>
          <w:b/>
          <w:bCs/>
          <w:iCs/>
        </w:rPr>
        <w:t xml:space="preserve">. </w:t>
      </w:r>
      <w:r>
        <w:rPr>
          <w:b/>
          <w:bCs/>
        </w:rPr>
        <w:t>(IF: 1.13)</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iCs/>
        </w:rPr>
        <w:t xml:space="preserve">Swaroop TR, H. Ila, Rangappa KS; </w:t>
      </w:r>
      <w:r>
        <w:rPr>
          <w:color w:val="222222"/>
          <w:shd w:val="clear" w:color="auto" w:fill="FFFFFF"/>
        </w:rPr>
        <w:t>Cyclocondensation of &lt;beta&gt; (aryl/heteroaryl) methylaminoenones with thionyl chloride: a facile general approach for the synthesis of 2</w:t>
      </w:r>
      <w:proofErr w:type="gramStart"/>
      <w:r>
        <w:rPr>
          <w:color w:val="222222"/>
          <w:shd w:val="clear" w:color="auto" w:fill="FFFFFF"/>
        </w:rPr>
        <w:t>,4</w:t>
      </w:r>
      <w:proofErr w:type="gramEnd"/>
      <w:r>
        <w:rPr>
          <w:color w:val="222222"/>
          <w:shd w:val="clear" w:color="auto" w:fill="FFFFFF"/>
        </w:rPr>
        <w:t>-bis(het)aryl-5(het)aroylthiazoles</w:t>
      </w:r>
      <w:r>
        <w:rPr>
          <w:bCs/>
          <w:iCs/>
        </w:rPr>
        <w:t xml:space="preserve">; </w:t>
      </w:r>
      <w:r>
        <w:rPr>
          <w:b/>
          <w:i/>
        </w:rPr>
        <w:t>Tetrahedron Letter</w:t>
      </w:r>
      <w:r>
        <w:rPr>
          <w:b/>
        </w:rPr>
        <w:t>,</w:t>
      </w:r>
      <w:r>
        <w:rPr>
          <w:b/>
          <w:iCs/>
          <w:color w:val="000000"/>
          <w:shd w:val="clear" w:color="auto" w:fill="FFFFFF"/>
        </w:rPr>
        <w:t xml:space="preserve"> 54, 2013, 5288-5292. </w:t>
      </w:r>
      <w:r>
        <w:rPr>
          <w:b/>
          <w:bCs/>
        </w:rPr>
        <w:t>(IF: 2.15)</w:t>
      </w:r>
    </w:p>
    <w:p w:rsidR="00A31383" w:rsidRDefault="00A31383" w:rsidP="00A31383">
      <w:pPr>
        <w:widowControl/>
        <w:numPr>
          <w:ilvl w:val="0"/>
          <w:numId w:val="1"/>
        </w:numPr>
        <w:tabs>
          <w:tab w:val="left" w:pos="360"/>
        </w:tabs>
        <w:adjustRightInd w:val="0"/>
        <w:spacing w:before="240" w:after="240"/>
        <w:ind w:right="317" w:hanging="450"/>
        <w:jc w:val="both"/>
        <w:rPr>
          <w:b/>
        </w:rPr>
      </w:pPr>
      <w:r>
        <w:t>Revanna CN, Raghavendra GM,</w:t>
      </w:r>
      <w:r>
        <w:rPr>
          <w:vertAlign w:val="superscript"/>
        </w:rPr>
        <w:t xml:space="preserve"> </w:t>
      </w:r>
      <w:r>
        <w:t>Nandesh KN,</w:t>
      </w:r>
      <w:r>
        <w:rPr>
          <w:vertAlign w:val="superscript"/>
        </w:rPr>
        <w:t xml:space="preserve"> </w:t>
      </w:r>
      <w:r>
        <w:t xml:space="preserve">Mohanty SK, Bhadregowda DG, Rangappa KS, Mantelingu K; “Convinent synthesis of novel </w:t>
      </w:r>
      <w:r>
        <w:rPr>
          <w:shd w:val="clear" w:color="auto" w:fill="FFFFFF"/>
        </w:rPr>
        <w:t xml:space="preserve">N-(5-allyl-7,7-difluoro)-4,5,6,7-tetrahydro-2H-indazol-3-yl) carboxymides”; </w:t>
      </w:r>
      <w:r>
        <w:rPr>
          <w:b/>
          <w:i/>
        </w:rPr>
        <w:t>Tetrahedron Letter</w:t>
      </w:r>
      <w:r>
        <w:rPr>
          <w:b/>
        </w:rPr>
        <w:t xml:space="preserve">, 54, 2013, 5224-5226. </w:t>
      </w:r>
      <w:r>
        <w:rPr>
          <w:b/>
          <w:bCs/>
        </w:rPr>
        <w:t>(IF: 2.15)</w:t>
      </w:r>
    </w:p>
    <w:p w:rsidR="00A31383" w:rsidRDefault="00A31383" w:rsidP="00A31383">
      <w:pPr>
        <w:widowControl/>
        <w:numPr>
          <w:ilvl w:val="0"/>
          <w:numId w:val="1"/>
        </w:numPr>
        <w:tabs>
          <w:tab w:val="left" w:pos="360"/>
        </w:tabs>
        <w:adjustRightInd w:val="0"/>
        <w:spacing w:before="240" w:after="240"/>
        <w:ind w:right="317" w:hanging="450"/>
        <w:jc w:val="both"/>
        <w:rPr>
          <w:b/>
        </w:rPr>
      </w:pPr>
      <w:r>
        <w:t>Chandrappa S,</w:t>
      </w:r>
      <w:r>
        <w:rPr>
          <w:vertAlign w:val="superscript"/>
        </w:rPr>
        <w:t xml:space="preserve"> </w:t>
      </w:r>
      <w:r>
        <w:rPr>
          <w:bCs/>
        </w:rPr>
        <w:t>Prasanna TR,</w:t>
      </w:r>
      <w:r>
        <w:rPr>
          <w:bCs/>
          <w:vertAlign w:val="superscript"/>
        </w:rPr>
        <w:t xml:space="preserve"> </w:t>
      </w:r>
      <w:r>
        <w:t>Vinaya K, Prasanna DS, Rangappa KS;</w:t>
      </w:r>
      <w:r>
        <w:rPr>
          <w:vertAlign w:val="superscript"/>
        </w:rPr>
        <w:t xml:space="preserve"> </w:t>
      </w:r>
      <w:r>
        <w:rPr>
          <w:bCs/>
        </w:rPr>
        <w:t xml:space="preserve">PCC-promoted dehydration of aldoximes: a convenient access to aromatic, heteroaromatic and aliphatic nitriles; </w:t>
      </w:r>
      <w:r>
        <w:rPr>
          <w:b/>
          <w:bCs/>
          <w:i/>
        </w:rPr>
        <w:t>Synthetic Communications</w:t>
      </w:r>
      <w:r>
        <w:rPr>
          <w:b/>
          <w:bCs/>
        </w:rPr>
        <w:t>, 43: 2756-2762, 2013. (IF: 0.98)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Kavitha CV, Nambiar M, Narayanaswamy PM, Elizabeth T, Ujjwal R, Ananda CS Choudhary KB, Rangappa KS and Raghavan SC; </w:t>
      </w:r>
      <w:r>
        <w:rPr>
          <w:shd w:val="clear" w:color="auto" w:fill="FFFFFF"/>
        </w:rPr>
        <w:t>Propyl-2-(8-(3,4-difluorobenzyl)-2',5'-dioxo-8-azaspiro [bicycle [3.2.1] octane-3,4'-imidazolidine]-1'-yl) acetate induces apoptosis in human leukemia cells through mitochondrial pathway following cell cycle arrest;</w:t>
      </w:r>
      <w:r>
        <w:rPr>
          <w:b/>
          <w:bCs/>
        </w:rPr>
        <w:t xml:space="preserve"> </w:t>
      </w:r>
      <w:r>
        <w:rPr>
          <w:b/>
          <w:bCs/>
          <w:i/>
        </w:rPr>
        <w:t>PLoS ONE</w:t>
      </w:r>
      <w:r>
        <w:rPr>
          <w:b/>
          <w:bCs/>
        </w:rPr>
        <w:t>, 2013, 8, (7)</w:t>
      </w:r>
      <w:r>
        <w:rPr>
          <w:b/>
        </w:rPr>
        <w:t xml:space="preserve"> e69103.</w:t>
      </w:r>
      <w:r>
        <w:rPr>
          <w:b/>
          <w:bCs/>
        </w:rPr>
        <w:t xml:space="preserve"> (IF: 4.49)</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222222"/>
          <w:shd w:val="clear" w:color="auto" w:fill="FFFFFF"/>
        </w:rPr>
        <w:t>Narasimhamurthy KH, Chandrappa S, Sharath KS, Swaroop TR, Rangappa TR</w:t>
      </w:r>
      <w:r>
        <w:rPr>
          <w:shd w:val="clear" w:color="auto" w:fill="FFFFFF"/>
        </w:rPr>
        <w:t>; Synthetic Utility of Propylphosphonic Anhydride (T3PR)-DMSO Media: An Efficient One Pot Three Component Synthesis of 2-Aryl quinolones</w:t>
      </w:r>
      <w:r>
        <w:rPr>
          <w:b/>
          <w:shd w:val="clear" w:color="auto" w:fill="FFFFFF"/>
        </w:rPr>
        <w:t xml:space="preserve">; </w:t>
      </w:r>
      <w:r>
        <w:rPr>
          <w:b/>
          <w:i/>
        </w:rPr>
        <w:t>Chemistry Letter</w:t>
      </w:r>
      <w:r>
        <w:rPr>
          <w:b/>
        </w:rPr>
        <w:t xml:space="preserve">. 2013, 42, 1073-1075. </w:t>
      </w:r>
      <w:r>
        <w:rPr>
          <w:b/>
          <w:bCs/>
        </w:rPr>
        <w:t>(IF: 1.04)</w:t>
      </w:r>
    </w:p>
    <w:p w:rsidR="00A31383" w:rsidRDefault="00A31383" w:rsidP="00A31383">
      <w:pPr>
        <w:widowControl/>
        <w:numPr>
          <w:ilvl w:val="0"/>
          <w:numId w:val="1"/>
        </w:numPr>
        <w:tabs>
          <w:tab w:val="left" w:pos="360"/>
        </w:tabs>
        <w:adjustRightInd w:val="0"/>
        <w:spacing w:before="240" w:after="240"/>
        <w:ind w:right="317" w:hanging="450"/>
        <w:jc w:val="both"/>
        <w:rPr>
          <w:b/>
        </w:rPr>
      </w:pPr>
      <w:r>
        <w:t>Vijay TA,</w:t>
      </w:r>
      <w:r>
        <w:rPr>
          <w:b/>
          <w:vertAlign w:val="superscript"/>
        </w:rPr>
        <w:t xml:space="preserve"> </w:t>
      </w:r>
      <w:r>
        <w:t>Nandeesh,</w:t>
      </w:r>
      <w:r>
        <w:rPr>
          <w:vertAlign w:val="superscript"/>
        </w:rPr>
        <w:t xml:space="preserve"> </w:t>
      </w:r>
      <w:r>
        <w:t>Goravanahalli M. Raghavendra, Rangappa KS</w:t>
      </w:r>
      <w:r>
        <w:rPr>
          <w:i/>
          <w:vertAlign w:val="superscript"/>
        </w:rPr>
        <w:t xml:space="preserve"> </w:t>
      </w:r>
      <w:r>
        <w:t>and Mantelingu K;</w:t>
      </w:r>
      <w:r>
        <w:rPr>
          <w:vertAlign w:val="superscript"/>
        </w:rPr>
        <w:t xml:space="preserve"> </w:t>
      </w:r>
      <w:r>
        <w:t xml:space="preserve">“Transition metal free intramolecular </w:t>
      </w:r>
      <w:r>
        <w:rPr>
          <w:i/>
        </w:rPr>
        <w:t>S</w:t>
      </w:r>
      <w:r>
        <w:t xml:space="preserve">-arylation: one-pot synthesis of thiochromen-4-ones”; </w:t>
      </w:r>
      <w:r>
        <w:rPr>
          <w:b/>
          <w:bCs/>
          <w:i/>
        </w:rPr>
        <w:t>Tetrahedron Letters</w:t>
      </w:r>
      <w:r>
        <w:rPr>
          <w:b/>
          <w:bCs/>
        </w:rPr>
        <w:t xml:space="preserve"> 54, 2013, 6533-6537. (IF: 2.15)</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Shivaprasad CM, Jagadish S, Swaroop TR, Mohan CD, Roopashree R, Sharathkumar KS, Rangappa KS</w:t>
      </w:r>
      <w:r>
        <w:rPr>
          <w:b/>
          <w:bCs/>
        </w:rPr>
        <w:t>”;</w:t>
      </w:r>
      <w:r>
        <w:rPr>
          <w:bCs/>
        </w:rPr>
        <w:t xml:space="preserve"> New synthetic benzisoxazole derivatives as antimicrobial, antioxidantand anti-inflammatory Agents”; </w:t>
      </w:r>
      <w:r>
        <w:rPr>
          <w:b/>
          <w:bCs/>
          <w:i/>
        </w:rPr>
        <w:t>Europan Journal of Chemistry</w:t>
      </w:r>
      <w:r>
        <w:rPr>
          <w:b/>
          <w:bCs/>
        </w:rPr>
        <w:t>, 4 (4), 2013, 402-407. (IF: 5.48)</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Shivaprasad CM, Madankumar S, Manjunath BC, Swaroop TR, Rangappa KS, Lokanath KS; “Synthesis and structural studies of 2-((3-methyl-4-(2,2,2 trifluroethoxy) pyridin-2-yl) methylthio)-1-(methylsulfonyl)-1H-benzo[d]imidazole”; </w:t>
      </w:r>
      <w:r>
        <w:rPr>
          <w:b/>
          <w:bCs/>
          <w:i/>
        </w:rPr>
        <w:t>X-ray structure Analysis online</w:t>
      </w:r>
      <w:r>
        <w:rPr>
          <w:b/>
          <w:bCs/>
        </w:rPr>
        <w:t>, 2013, 29, 47-48. (IF: 0.39)</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Pampa KJ, Abdah MM, Swaroop TR, Rangappa TR, Lokanath NK”; [4-(4-methoxyphenyl)-2-(pyridine-3-yl)-1, 3-thiazol-5-yl] [4-(trifluoromethyl) phenyl] methanone”; </w:t>
      </w:r>
      <w:r>
        <w:rPr>
          <w:b/>
          <w:bCs/>
          <w:i/>
        </w:rPr>
        <w:t>Acta Crystallographica</w:t>
      </w:r>
      <w:r>
        <w:rPr>
          <w:b/>
          <w:bCs/>
        </w:rPr>
        <w:t>, 2013, E69, o1434</w:t>
      </w:r>
      <w:r>
        <w:rPr>
          <w:bCs/>
        </w:rPr>
        <w:t xml:space="preserve">. </w:t>
      </w:r>
      <w:r>
        <w:rPr>
          <w:b/>
          <w:bCs/>
        </w:rPr>
        <w:t>(IF: 0.25)</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lastRenderedPageBreak/>
        <w:t xml:space="preserve">Shivaprasad CM, Madankumar S, Manjunath BC, Swaroop TR, Rangappa KS, Lokanath NK; “1-(4-methylphenylsulfonyl)-2- {[3-methyl-4-(2, 2, 2 trifluoroethoxy) pyridine-2-yl] methylsulfonyl}-1H-1, 3-benzimidazole”; </w:t>
      </w:r>
      <w:r>
        <w:rPr>
          <w:b/>
          <w:bCs/>
          <w:i/>
        </w:rPr>
        <w:t>Acta Crystallographica</w:t>
      </w:r>
      <w:r>
        <w:rPr>
          <w:b/>
          <w:bCs/>
        </w:rPr>
        <w:t>, 2013, E69, o1846. (IF: 0.25)</w:t>
      </w:r>
    </w:p>
    <w:p w:rsidR="00A31383" w:rsidRDefault="00A31383" w:rsidP="00A31383">
      <w:pPr>
        <w:widowControl/>
        <w:tabs>
          <w:tab w:val="left" w:pos="360"/>
        </w:tabs>
        <w:adjustRightInd w:val="0"/>
        <w:spacing w:before="240" w:after="240"/>
        <w:ind w:left="-90" w:right="317"/>
        <w:jc w:val="both"/>
        <w:rPr>
          <w:b/>
          <w:color w:val="365F91"/>
          <w:sz w:val="26"/>
          <w:szCs w:val="26"/>
        </w:rPr>
      </w:pPr>
      <w:r>
        <w:rPr>
          <w:b/>
          <w:bCs/>
          <w:color w:val="365F91"/>
          <w:sz w:val="26"/>
          <w:szCs w:val="26"/>
        </w:rPr>
        <w:t>2012</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Revanna CN, Swaroop TR, Raghavendra G, Bhadregowda DG, Mantelingu K, Rangappa KS; “Practical and Green Protocol for the Synthesis of Substituted 4</w:t>
      </w:r>
      <w:r>
        <w:rPr>
          <w:bCs/>
          <w:i/>
          <w:iCs/>
        </w:rPr>
        <w:t>H</w:t>
      </w:r>
      <w:r>
        <w:rPr>
          <w:bCs/>
        </w:rPr>
        <w:t>Chromenes using Room Temperature Ionic Liquid Choline Chloride-Urea”;</w:t>
      </w:r>
      <w:r>
        <w:rPr>
          <w:b/>
          <w:bCs/>
        </w:rPr>
        <w:t xml:space="preserve"> </w:t>
      </w:r>
      <w:r>
        <w:rPr>
          <w:b/>
          <w:bCs/>
          <w:i/>
        </w:rPr>
        <w:t>Journal of Heterocyclic Chemistry</w:t>
      </w:r>
      <w:r>
        <w:rPr>
          <w:b/>
          <w:bCs/>
        </w:rPr>
        <w:t xml:space="preserve"> 2012, 49(4), 851-855. (IF: 0.90)</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Vinaya K,</w:t>
      </w:r>
      <w:r>
        <w:rPr>
          <w:bCs/>
          <w:vertAlign w:val="superscript"/>
        </w:rPr>
        <w:t xml:space="preserve"> </w:t>
      </w:r>
      <w:r>
        <w:rPr>
          <w:bCs/>
        </w:rPr>
        <w:t xml:space="preserve">Kavitha CV, Prasanna DS, Chandrappa S, Ananda CS, Ranganatha SR, Sathees CR, Rangappa KS; “Synthesis and antileukemic activity of novel substituted benzophenone derivatives”; </w:t>
      </w:r>
      <w:r>
        <w:rPr>
          <w:b/>
          <w:bCs/>
          <w:i/>
        </w:rPr>
        <w:t>Chemical Biology and Drug Design</w:t>
      </w:r>
      <w:r>
        <w:rPr>
          <w:b/>
          <w:bCs/>
        </w:rPr>
        <w:t xml:space="preserve"> 2012</w:t>
      </w:r>
      <w:r>
        <w:rPr>
          <w:bCs/>
        </w:rPr>
        <w:t xml:space="preserve">, </w:t>
      </w:r>
      <w:r>
        <w:rPr>
          <w:b/>
          <w:bCs/>
          <w:i/>
        </w:rPr>
        <w:t>79</w:t>
      </w:r>
      <w:r>
        <w:rPr>
          <w:b/>
          <w:bCs/>
        </w:rPr>
        <w:t>, 360-367. (IF: 2.67)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Rashmi SV, Raghava B, Kumara MN, Mantelingu K, Rangappa KS; “Trifluoroethanol as a metal-free, homogeneous and recyclable medium for the efficient one-pot synthesis of dihydropyrimidones”; </w:t>
      </w:r>
      <w:r>
        <w:rPr>
          <w:b/>
          <w:i/>
        </w:rPr>
        <w:t>Synthetic Communications</w:t>
      </w:r>
      <w:r>
        <w:t xml:space="preserve"> </w:t>
      </w:r>
      <w:r>
        <w:rPr>
          <w:b/>
        </w:rPr>
        <w:t>2012</w:t>
      </w:r>
      <w:r>
        <w:t xml:space="preserve">, </w:t>
      </w:r>
      <w:r>
        <w:rPr>
          <w:b/>
        </w:rPr>
        <w:t>42</w:t>
      </w:r>
      <w:r>
        <w:t xml:space="preserve">, </w:t>
      </w:r>
      <w:r>
        <w:rPr>
          <w:b/>
          <w:bCs/>
        </w:rPr>
        <w:t>424-433</w:t>
      </w:r>
      <w:r>
        <w:t xml:space="preserve">. </w:t>
      </w:r>
      <w:r>
        <w:rPr>
          <w:b/>
          <w:bCs/>
        </w:rPr>
        <w:t>(IF: 1.08)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Chandrappa S, Umashankara M, Vinaya K, Ananda CS, Rangappa KS; “One-pot synthesis of aryl oxime analogues from methyl arenes using NBS and hydroxyl amine hydrochloride”; </w:t>
      </w:r>
      <w:r>
        <w:rPr>
          <w:b/>
          <w:i/>
        </w:rPr>
        <w:t>Tetrahedron Letters</w:t>
      </w:r>
      <w:r>
        <w:rPr>
          <w:b/>
        </w:rPr>
        <w:t xml:space="preserve">, </w:t>
      </w:r>
      <w:r>
        <w:rPr>
          <w:b/>
          <w:bCs/>
        </w:rPr>
        <w:t>53, 2012, 2632-2635. (IF: 2.34)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Lingaraju GS, Swaroop TR, Vinayaka AC, Sharath KS, Sadashiva MP*, Rangappa KS*; An. Easy Access to 4,5-Disubstituted Thiazoles via Base-Induced Click reaction of Active Methylene Isocyanides with Methyl Dithiocarboxylates; </w:t>
      </w:r>
      <w:r>
        <w:rPr>
          <w:b/>
          <w:i/>
        </w:rPr>
        <w:t>Synthesis</w:t>
      </w:r>
      <w:r>
        <w:rPr>
          <w:b/>
        </w:rPr>
        <w:t xml:space="preserve"> 44, 2012, 1373-1379. </w:t>
      </w:r>
      <w:r>
        <w:rPr>
          <w:b/>
          <w:bCs/>
        </w:rPr>
        <w:t>(IF: 1.82)</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Praveen Kumar </w:t>
      </w:r>
      <w:proofErr w:type="gramStart"/>
      <w:r>
        <w:t>SN.,</w:t>
      </w:r>
      <w:proofErr w:type="gramEnd"/>
      <w:r>
        <w:t xml:space="preserve"> Bhadre Gowda DG., Mantelingu K and Rangappa KS; Development and Validation of HPLC Method for Determination of Tramadol Hydrochloride in Solid Dosage Form; </w:t>
      </w:r>
      <w:r>
        <w:rPr>
          <w:rFonts w:eastAsia="Calibri"/>
          <w:b/>
          <w:bCs/>
          <w:i/>
          <w:iCs/>
        </w:rPr>
        <w:t>Journal of Pharmacy Research</w:t>
      </w:r>
      <w:r>
        <w:rPr>
          <w:rFonts w:eastAsia="Calibri"/>
          <w:b/>
          <w:bCs/>
          <w:iCs/>
        </w:rPr>
        <w:t xml:space="preserve"> 2012, 5(3),1438-1440. </w:t>
      </w:r>
      <w:r>
        <w:rPr>
          <w:b/>
          <w:bCs/>
        </w:rPr>
        <w:t>(IF: 0.14)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Praveen Kumar S.N., Bhadre Gowda D.G., Kumar M.N, Mantelingu K and Rangappa K.S; Simultaneous Determination of Flupenthixol Hydrochloride and Melitracen Hydrochloride in pharmaceutical dosage form by means of High-Performance Liquid Chromatography; </w:t>
      </w:r>
      <w:r>
        <w:rPr>
          <w:rFonts w:eastAsia="Calibri"/>
          <w:b/>
          <w:bCs/>
          <w:i/>
          <w:iCs/>
        </w:rPr>
        <w:t>Journal of Pharmacy Research</w:t>
      </w:r>
      <w:r>
        <w:rPr>
          <w:rFonts w:eastAsia="Calibri"/>
          <w:b/>
          <w:bCs/>
          <w:iCs/>
        </w:rPr>
        <w:t xml:space="preserve"> 2012,5(3),1608-1610. </w:t>
      </w:r>
      <w:r>
        <w:rPr>
          <w:b/>
          <w:bCs/>
        </w:rPr>
        <w:t>(IF: 0.14)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Praveen Kumar </w:t>
      </w:r>
      <w:proofErr w:type="gramStart"/>
      <w:r>
        <w:t>SN.,</w:t>
      </w:r>
      <w:proofErr w:type="gramEnd"/>
      <w:r>
        <w:t xml:space="preserve"> Bhadre Gowda DG., Kumar MN, Mantelingu K and Rangappa KS; RP-HPLC Method Development and Validation of Desvenlafaxine in Bulk and Pharmaceutical Formulations; </w:t>
      </w:r>
      <w:r>
        <w:rPr>
          <w:rFonts w:eastAsia="Calibri"/>
          <w:b/>
          <w:bCs/>
          <w:i/>
          <w:iCs/>
        </w:rPr>
        <w:t>Journal of Pharmacy Research</w:t>
      </w:r>
      <w:r>
        <w:rPr>
          <w:rFonts w:eastAsia="Calibri"/>
          <w:b/>
          <w:bCs/>
          <w:iCs/>
        </w:rPr>
        <w:t xml:space="preserve"> 2012, 5(3), 1611-1613. </w:t>
      </w:r>
      <w:r>
        <w:rPr>
          <w:b/>
          <w:bCs/>
        </w:rPr>
        <w:t>(IF: 0.14)</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Sridhar P, Kishore C, Kouassi GK, Van Horn JD, Rangappa KS, Netkal M; Made Gowda; Oxidation of Lactic Acid by Manganese(III) in Sulfuric Acid Medium: Kinetics and Mechanism; </w:t>
      </w:r>
      <w:r>
        <w:rPr>
          <w:b/>
          <w:bCs/>
          <w:i/>
        </w:rPr>
        <w:t>American Journal of Organic Chemistry</w:t>
      </w:r>
      <w:r>
        <w:rPr>
          <w:b/>
          <w:bCs/>
        </w:rPr>
        <w:t xml:space="preserve"> </w:t>
      </w:r>
      <w:r>
        <w:rPr>
          <w:b/>
        </w:rPr>
        <w:t xml:space="preserve">2012, 2(3): 58-62. </w:t>
      </w:r>
    </w:p>
    <w:p w:rsidR="00A31383" w:rsidRDefault="00A31383" w:rsidP="00A31383">
      <w:pPr>
        <w:widowControl/>
        <w:numPr>
          <w:ilvl w:val="0"/>
          <w:numId w:val="1"/>
        </w:numPr>
        <w:tabs>
          <w:tab w:val="left" w:pos="360"/>
        </w:tabs>
        <w:adjustRightInd w:val="0"/>
        <w:spacing w:before="240" w:after="240"/>
        <w:ind w:right="317" w:hanging="450"/>
        <w:jc w:val="both"/>
        <w:rPr>
          <w:b/>
        </w:rPr>
      </w:pPr>
      <w:r>
        <w:rPr>
          <w:rFonts w:eastAsia="Calibri"/>
          <w:bCs/>
        </w:rPr>
        <w:t>B. Raghava,</w:t>
      </w:r>
      <w:r>
        <w:rPr>
          <w:rFonts w:eastAsia="TimesLTStd-Roman"/>
        </w:rPr>
        <w:t xml:space="preserve"> </w:t>
      </w:r>
      <w:r>
        <w:rPr>
          <w:rFonts w:eastAsia="Calibri"/>
          <w:bCs/>
        </w:rPr>
        <w:t>T. N. Mahadeva prasad,</w:t>
      </w:r>
      <w:r>
        <w:rPr>
          <w:rFonts w:eastAsia="TimesLTStd-Roman"/>
        </w:rPr>
        <w:t xml:space="preserve"> </w:t>
      </w:r>
      <w:r>
        <w:rPr>
          <w:rFonts w:eastAsia="Calibri"/>
          <w:bCs/>
        </w:rPr>
        <w:t>B. N. Lakshminarayana,</w:t>
      </w:r>
      <w:r>
        <w:rPr>
          <w:rFonts w:eastAsia="TimesLTStd-Roman"/>
        </w:rPr>
        <w:t xml:space="preserve"> </w:t>
      </w:r>
      <w:r>
        <w:rPr>
          <w:rFonts w:eastAsia="Calibri"/>
          <w:bCs/>
        </w:rPr>
        <w:t>M. A. Sridhar,</w:t>
      </w:r>
      <w:r>
        <w:rPr>
          <w:rFonts w:eastAsia="TimesLTStd-Roman"/>
        </w:rPr>
        <w:t xml:space="preserve"> </w:t>
      </w:r>
      <w:r>
        <w:rPr>
          <w:rFonts w:eastAsia="Calibri"/>
          <w:bCs/>
        </w:rPr>
        <w:t>J. Shashidhara prasad,</w:t>
      </w:r>
      <w:r>
        <w:rPr>
          <w:rFonts w:eastAsia="TimesLTStd-Roman"/>
        </w:rPr>
        <w:t xml:space="preserve"> </w:t>
      </w:r>
      <w:r>
        <w:rPr>
          <w:rFonts w:eastAsia="Calibri"/>
          <w:bCs/>
        </w:rPr>
        <w:t>and K. S. Rangappa, Synthesis and Crystal structure of 3-(2,5-dimethylphenyl)-1-(4-methoxyphenyl)-5-(thiophen-2-yl)-1</w:t>
      </w:r>
      <w:r>
        <w:rPr>
          <w:rFonts w:eastAsia="Calibri"/>
          <w:bCs/>
          <w:i/>
          <w:iCs/>
        </w:rPr>
        <w:t>H</w:t>
      </w:r>
      <w:r>
        <w:rPr>
          <w:rFonts w:eastAsia="Calibri"/>
          <w:bCs/>
        </w:rPr>
        <w:t>-pyrazole,</w:t>
      </w:r>
      <w:r>
        <w:rPr>
          <w:rFonts w:eastAsia="TimesLTStd-Roman"/>
          <w:b/>
          <w:i/>
        </w:rPr>
        <w:t xml:space="preserve"> X-ray </w:t>
      </w:r>
      <w:r>
        <w:rPr>
          <w:rFonts w:eastAsia="TimesLTStd-Roman"/>
          <w:b/>
          <w:i/>
        </w:rPr>
        <w:lastRenderedPageBreak/>
        <w:t>Structure Analysis Online</w:t>
      </w:r>
      <w:r>
        <w:rPr>
          <w:rFonts w:eastAsia="TimesLTStd-Roman"/>
          <w:b/>
        </w:rPr>
        <w:t xml:space="preserve"> 2012, VOL. 28 51 2012</w:t>
      </w:r>
      <w:r>
        <w:rPr>
          <w:rFonts w:eastAsia="TimesLTStd-Roman"/>
        </w:rPr>
        <w:t xml:space="preserve"> </w:t>
      </w:r>
      <w:r>
        <w:rPr>
          <w:rFonts w:eastAsia="TimesLTStd-Roman"/>
          <w:b/>
          <w:i/>
        </w:rPr>
        <w:t>The Japan Society for Analytical Chemistry</w:t>
      </w:r>
      <w:r>
        <w:rPr>
          <w:rFonts w:eastAsia="TimesLTStd-Roman"/>
        </w:rPr>
        <w:t xml:space="preserve">. </w:t>
      </w:r>
      <w:r>
        <w:rPr>
          <w:b/>
          <w:bCs/>
        </w:rPr>
        <w:t>(IF: 0.42)</w:t>
      </w:r>
    </w:p>
    <w:p w:rsidR="00A31383" w:rsidRDefault="00A31383" w:rsidP="00A31383">
      <w:pPr>
        <w:widowControl/>
        <w:numPr>
          <w:ilvl w:val="0"/>
          <w:numId w:val="1"/>
        </w:numPr>
        <w:tabs>
          <w:tab w:val="left" w:pos="360"/>
        </w:tabs>
        <w:adjustRightInd w:val="0"/>
        <w:spacing w:before="240" w:after="240"/>
        <w:ind w:right="317" w:hanging="450"/>
        <w:jc w:val="both"/>
        <w:rPr>
          <w:b/>
        </w:rPr>
      </w:pPr>
      <w:r>
        <w:t>Sharath KSS, Swaroop TR, Harsha KB,</w:t>
      </w:r>
      <w:r>
        <w:rPr>
          <w:bCs/>
        </w:rPr>
        <w:t xml:space="preserve"> </w:t>
      </w:r>
      <w:r>
        <w:t xml:space="preserve">Narasimhamurthy KH, Rangappa KS, T3P </w:t>
      </w:r>
      <w:r>
        <w:rPr>
          <w:vertAlign w:val="superscript"/>
        </w:rPr>
        <w:t>®</w:t>
      </w:r>
      <w:r>
        <w:t>DMSO mediated one pot cascade protocol for the synthesis of</w:t>
      </w:r>
      <w:r>
        <w:rPr>
          <w:bCs/>
        </w:rPr>
        <w:t xml:space="preserve"> </w:t>
      </w:r>
      <w:r>
        <w:t>4-thiazolidinones from alcohols,</w:t>
      </w:r>
      <w:r>
        <w:rPr>
          <w:b/>
        </w:rPr>
        <w:t xml:space="preserve"> </w:t>
      </w:r>
      <w:r>
        <w:rPr>
          <w:b/>
          <w:i/>
        </w:rPr>
        <w:t>Tetrahedron Letters</w:t>
      </w:r>
      <w:r>
        <w:rPr>
          <w:b/>
          <w:bCs/>
        </w:rPr>
        <w:t xml:space="preserve"> 53, 2012, </w:t>
      </w:r>
      <w:r>
        <w:rPr>
          <w:b/>
        </w:rPr>
        <w:t>5619–5623</w:t>
      </w:r>
      <w:r>
        <w:rPr>
          <w:b/>
          <w:bCs/>
        </w:rPr>
        <w:t>. (IF: 2.34)</w:t>
      </w:r>
    </w:p>
    <w:p w:rsidR="00A31383" w:rsidRDefault="00A31383" w:rsidP="00A31383">
      <w:pPr>
        <w:widowControl/>
        <w:numPr>
          <w:ilvl w:val="0"/>
          <w:numId w:val="1"/>
        </w:numPr>
        <w:tabs>
          <w:tab w:val="left" w:pos="360"/>
        </w:tabs>
        <w:adjustRightInd w:val="0"/>
        <w:spacing w:before="240" w:after="240"/>
        <w:ind w:right="317" w:hanging="450"/>
        <w:jc w:val="both"/>
        <w:rPr>
          <w:b/>
        </w:rPr>
      </w:pPr>
      <w:r>
        <w:t>Mahesh H, Subhas SK, Elizabeth T, Sujeet K, Kuppusamy P,</w:t>
      </w:r>
      <w:r>
        <w:rPr>
          <w:bCs/>
        </w:rPr>
        <w:t xml:space="preserve"> </w:t>
      </w:r>
      <w:r>
        <w:t>Ranganatha SR, Rangappa KS, Bibha C,</w:t>
      </w:r>
      <w:r>
        <w:rPr>
          <w:bCs/>
        </w:rPr>
        <w:t xml:space="preserve"> </w:t>
      </w:r>
      <w:r>
        <w:t>Sathees CR; Novel Levamisole Derivative Induces Extrinsic Pathway</w:t>
      </w:r>
      <w:r>
        <w:rPr>
          <w:bCs/>
        </w:rPr>
        <w:t xml:space="preserve"> </w:t>
      </w:r>
      <w:r>
        <w:t>of Apoptosis in Cancer Cells and Inhibits Tumor</w:t>
      </w:r>
      <w:r>
        <w:rPr>
          <w:bCs/>
        </w:rPr>
        <w:t xml:space="preserve"> </w:t>
      </w:r>
      <w:r>
        <w:t xml:space="preserve">Progression in Mice; </w:t>
      </w:r>
      <w:r>
        <w:rPr>
          <w:b/>
          <w:i/>
        </w:rPr>
        <w:t>PLos ONE</w:t>
      </w:r>
      <w:r>
        <w:rPr>
          <w:b/>
        </w:rPr>
        <w:t>, 2012, 7 (9)</w:t>
      </w:r>
      <w:r>
        <w:rPr>
          <w:rFonts w:ascii="AdvP403A40" w:hAnsi="AdvP403A40"/>
          <w:sz w:val="16"/>
          <w:szCs w:val="16"/>
        </w:rPr>
        <w:t xml:space="preserve"> </w:t>
      </w:r>
      <w:r>
        <w:rPr>
          <w:b/>
        </w:rPr>
        <w:t xml:space="preserve">e43632. </w:t>
      </w:r>
      <w:r>
        <w:rPr>
          <w:b/>
          <w:bCs/>
        </w:rPr>
        <w:t>(IF: 4.82)</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Hemshekhar M, Sebastin S, Sunitha, Thushara RM, Kemparaju K, Rangappa KS, Girish KS; A dietary colorant crocin mitigates arthritis and associated secondary complications by modulating cartilage deteriorating enzymes, inflammatory mediators and antioxidant status; </w:t>
      </w:r>
      <w:r>
        <w:rPr>
          <w:b/>
          <w:bCs/>
          <w:i/>
        </w:rPr>
        <w:t>Biochimie</w:t>
      </w:r>
      <w:r>
        <w:rPr>
          <w:b/>
          <w:bCs/>
        </w:rPr>
        <w:t>, 2012, 94, 2723-2733. (IF: 3.47)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Basappa, Sugahara K, Thimmaiah K N, Hemant KB, Houghton PJ and Rangappa KS; </w:t>
      </w:r>
      <w:r>
        <w:rPr>
          <w:bCs/>
        </w:rPr>
        <w:t xml:space="preserve">Anti-tumor activity of a Novel HS-Mimetic-Vascular Endothelial Growth Factor Binding Small Molecule; </w:t>
      </w:r>
      <w:r>
        <w:rPr>
          <w:b/>
          <w:bCs/>
          <w:i/>
        </w:rPr>
        <w:t>PLoS ONE</w:t>
      </w:r>
      <w:r>
        <w:rPr>
          <w:b/>
          <w:bCs/>
        </w:rPr>
        <w:t xml:space="preserve"> 2012, 7, (8)</w:t>
      </w:r>
      <w:r>
        <w:rPr>
          <w:b/>
        </w:rPr>
        <w:t xml:space="preserve"> e39444.</w:t>
      </w:r>
      <w:r>
        <w:rPr>
          <w:b/>
          <w:bCs/>
        </w:rPr>
        <w:t xml:space="preserve"> (IF: 4.82)</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t>Sadashiva MP, Basappa, Nanjunda SS, Feng L, Kanjoormana AM, Murugan S, Prasanna DS, Anilkumar NC, Sethi G, Sugahara K</w:t>
      </w:r>
      <w:r>
        <w:t xml:space="preserve"> </w:t>
      </w:r>
      <w:r>
        <w:rPr>
          <w:color w:val="000000"/>
        </w:rPr>
        <w:t>and Rangappa KS</w:t>
      </w:r>
      <w:r>
        <w:t xml:space="preserve">; Anti-cancer activity of novel dibenzo [b, f] azepine tethered isoxazoline derivatives; </w:t>
      </w:r>
      <w:r>
        <w:rPr>
          <w:b/>
          <w:i/>
        </w:rPr>
        <w:t>BMC Chemical Biology</w:t>
      </w:r>
      <w:r>
        <w:rPr>
          <w:b/>
        </w:rPr>
        <w:t xml:space="preserve">, 2012, 12/5/1472-6769. </w:t>
      </w:r>
      <w:r>
        <w:rPr>
          <w:b/>
          <w:bCs/>
        </w:rPr>
        <w:t>(IF: 4.71)</w:t>
      </w:r>
    </w:p>
    <w:p w:rsidR="00A31383" w:rsidRDefault="00A31383" w:rsidP="00A31383">
      <w:pPr>
        <w:widowControl/>
        <w:numPr>
          <w:ilvl w:val="0"/>
          <w:numId w:val="1"/>
        </w:numPr>
        <w:tabs>
          <w:tab w:val="left" w:pos="360"/>
        </w:tabs>
        <w:adjustRightInd w:val="0"/>
        <w:spacing w:before="240" w:after="240"/>
        <w:ind w:right="317" w:hanging="450"/>
        <w:jc w:val="both"/>
        <w:rPr>
          <w:b/>
        </w:rPr>
      </w:pPr>
      <w:r>
        <w:t>Prabhuswamy M, Swaroop TR, Madan KS, Rangappa KS and Lokanatha NK*</w:t>
      </w:r>
      <w:proofErr w:type="gramStart"/>
      <w:r>
        <w:t>;2</w:t>
      </w:r>
      <w:proofErr w:type="gramEnd"/>
      <w:r>
        <w:t xml:space="preserve">-(4-Chlorophenyl)-6-methyl-4-(3-methylphenyl) quinolone; </w:t>
      </w:r>
      <w:r>
        <w:rPr>
          <w:b/>
          <w:i/>
        </w:rPr>
        <w:t>Acta Crystallographica Section</w:t>
      </w:r>
      <w:r>
        <w:rPr>
          <w:b/>
        </w:rPr>
        <w:t xml:space="preserve"> E 2012, E68, o3250. </w:t>
      </w:r>
      <w:r>
        <w:rPr>
          <w:b/>
          <w:bCs/>
        </w:rPr>
        <w:t>(IF: 0.35)</w:t>
      </w:r>
    </w:p>
    <w:p w:rsidR="00A31383" w:rsidRDefault="00A31383" w:rsidP="00A31383">
      <w:pPr>
        <w:widowControl/>
        <w:tabs>
          <w:tab w:val="left" w:pos="360"/>
        </w:tabs>
        <w:adjustRightInd w:val="0"/>
        <w:spacing w:before="240" w:after="240"/>
        <w:ind w:right="317"/>
        <w:jc w:val="both"/>
        <w:rPr>
          <w:b/>
          <w:color w:val="365F91"/>
          <w:sz w:val="26"/>
          <w:szCs w:val="26"/>
        </w:rPr>
      </w:pPr>
      <w:r>
        <w:rPr>
          <w:b/>
          <w:color w:val="365F91"/>
          <w:sz w:val="26"/>
          <w:szCs w:val="26"/>
        </w:rPr>
        <w:t>2011</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Sathisha KR, Shaukath AK, Narendra SC, Ayisha F, Balaji S, Marathe GK, Shubha G, Rangappa KS; “Synthesis and xanthine oxidase inhibition activity of 7-methyl-2-(phenoxymethyl)-5H- [1,3,4] thiadiazolo[3,2-a] pyrimidin-5-one derivatives”; </w:t>
      </w:r>
      <w:r>
        <w:rPr>
          <w:b/>
          <w:bCs/>
          <w:i/>
        </w:rPr>
        <w:t>Bioorganic and Medicinal Chemistry</w:t>
      </w:r>
      <w:r>
        <w:rPr>
          <w:b/>
          <w:bCs/>
        </w:rPr>
        <w:t xml:space="preserve">, </w:t>
      </w:r>
      <w:r>
        <w:rPr>
          <w:b/>
          <w:bCs/>
          <w:i/>
        </w:rPr>
        <w:t>19</w:t>
      </w:r>
      <w:r>
        <w:rPr>
          <w:b/>
          <w:bCs/>
        </w:rPr>
        <w:t>, 211-220. (IF: 3.47)</w:t>
      </w:r>
    </w:p>
    <w:p w:rsidR="00A31383" w:rsidRDefault="00A31383" w:rsidP="00A31383">
      <w:pPr>
        <w:widowControl/>
        <w:numPr>
          <w:ilvl w:val="0"/>
          <w:numId w:val="1"/>
        </w:numPr>
        <w:tabs>
          <w:tab w:val="left" w:pos="360"/>
        </w:tabs>
        <w:adjustRightInd w:val="0"/>
        <w:spacing w:before="240" w:after="240"/>
        <w:ind w:right="317" w:hanging="450"/>
        <w:jc w:val="both"/>
        <w:rPr>
          <w:b/>
        </w:rPr>
      </w:pPr>
      <w:r>
        <w:t>Nanjunda SS, Manjunath HR, Basappa, Priya BS, Sridhar MA, Rangappa KS; “</w:t>
      </w:r>
      <w:r>
        <w:rPr>
          <w:bCs/>
          <w:i/>
          <w:iCs/>
        </w:rPr>
        <w:t>N</w:t>
      </w:r>
      <w:r>
        <w:rPr>
          <w:bCs/>
        </w:rPr>
        <w:t>-(4-Cyano-3-(trifluromethyl) phenyl)-2-methoxybenzamide</w:t>
      </w:r>
      <w:r>
        <w:t xml:space="preserve">”. </w:t>
      </w:r>
      <w:r>
        <w:rPr>
          <w:b/>
          <w:i/>
        </w:rPr>
        <w:t>Acta Crystallographica Section</w:t>
      </w:r>
      <w:r>
        <w:rPr>
          <w:b/>
        </w:rPr>
        <w:t xml:space="preserve"> E 67, o198. </w:t>
      </w:r>
      <w:r>
        <w:rPr>
          <w:b/>
          <w:bCs/>
        </w:rPr>
        <w:t>(IF: 0.32)</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Raju H, Chandrappa S, Prasanna DS, Ananda H, Nagamani TS, Byregowda SM, Rangappa KS; “Synthesis, Characterization and in Vitro Antiproliferative Effects of Novel 5-Amino Pyrazole Derivatives against Breast Cancer Cell lines.”; </w:t>
      </w:r>
      <w:r>
        <w:rPr>
          <w:b/>
          <w:i/>
        </w:rPr>
        <w:t>Recent Patents on Anti-Cancer Drug Discovery,</w:t>
      </w:r>
      <w:r>
        <w:rPr>
          <w:b/>
        </w:rPr>
        <w:t xml:space="preserve"> </w:t>
      </w:r>
      <w:r>
        <w:rPr>
          <w:b/>
          <w:i/>
        </w:rPr>
        <w:t>6</w:t>
      </w:r>
      <w:r>
        <w:rPr>
          <w:b/>
        </w:rPr>
        <w:t xml:space="preserve">, </w:t>
      </w:r>
      <w:r>
        <w:rPr>
          <w:b/>
          <w:i/>
        </w:rPr>
        <w:t>186-195</w:t>
      </w:r>
      <w:r>
        <w:rPr>
          <w:b/>
        </w:rPr>
        <w:t xml:space="preserve">. </w:t>
      </w:r>
      <w:r>
        <w:rPr>
          <w:b/>
          <w:bCs/>
        </w:rPr>
        <w:t>(IF: 5.29)</w:t>
      </w:r>
    </w:p>
    <w:p w:rsidR="00A31383" w:rsidRDefault="00A31383" w:rsidP="00A31383">
      <w:pPr>
        <w:widowControl/>
        <w:numPr>
          <w:ilvl w:val="0"/>
          <w:numId w:val="1"/>
        </w:numPr>
        <w:tabs>
          <w:tab w:val="left" w:pos="360"/>
        </w:tabs>
        <w:adjustRightInd w:val="0"/>
        <w:spacing w:before="240" w:after="240"/>
        <w:ind w:right="317" w:hanging="450"/>
        <w:jc w:val="both"/>
        <w:rPr>
          <w:b/>
        </w:rPr>
      </w:pPr>
      <w:r>
        <w:t>Mahadeva TA, Sadashiva MP, Thippeswamy GB, Raghava B, Lakshminarayana BN, Sridhar MA, J. Shasidhara Prasad and Rangappa KS; “Synthesis and Structural conformation of a Novel Isoxazole derivative: 5-(3-Dimethylane-</w:t>
      </w:r>
      <w:r>
        <w:rPr>
          <w:i/>
        </w:rPr>
        <w:t>p</w:t>
      </w:r>
      <w:r>
        <w:t xml:space="preserve">-tolylsulfonyl)-propyl-3-(4-flurophenyl)-isoxazole”; </w:t>
      </w:r>
      <w:r>
        <w:rPr>
          <w:b/>
          <w:i/>
        </w:rPr>
        <w:t>X-ray structure analysis online-The Japan society for analytical chemistry, 27, 17-18</w:t>
      </w:r>
      <w:r>
        <w:rPr>
          <w:b/>
        </w:rPr>
        <w:t xml:space="preserve">. </w:t>
      </w:r>
      <w:r>
        <w:rPr>
          <w:b/>
          <w:bCs/>
        </w:rPr>
        <w:t>(IF: 0.20)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Raghavendra GM, Harsha KB, Vinaya K, Mantelingu K, Rangappa KS. “A novel and efficient method for the synthesis of racemic Fexofenadine”. </w:t>
      </w:r>
      <w:r>
        <w:rPr>
          <w:b/>
          <w:i/>
        </w:rPr>
        <w:t>Synthetic Communications,</w:t>
      </w:r>
      <w:r>
        <w:rPr>
          <w:b/>
        </w:rPr>
        <w:t xml:space="preserve"> </w:t>
      </w:r>
      <w:r>
        <w:rPr>
          <w:b/>
          <w:i/>
        </w:rPr>
        <w:t>41</w:t>
      </w:r>
      <w:r>
        <w:rPr>
          <w:b/>
        </w:rPr>
        <w:t>, 2296–2303</w:t>
      </w:r>
      <w:r>
        <w:rPr>
          <w:rFonts w:ascii="AdvSTP_PSTimR" w:hAnsi="AdvSTP_PSTimR"/>
          <w:b/>
          <w:sz w:val="16"/>
          <w:szCs w:val="16"/>
        </w:rPr>
        <w:t xml:space="preserve">. </w:t>
      </w:r>
      <w:r>
        <w:rPr>
          <w:b/>
          <w:bCs/>
        </w:rPr>
        <w:t>(IF: 1.24)</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lastRenderedPageBreak/>
        <w:t xml:space="preserve">K. Sunitha, M. Hemshekhar, S. L. Gaonkar, M. Sebastin Santhosh, M. Suresh Kumar, Basappa, B. S. Priya, K. Kemparaju, K. S. Rangappa, S. Nanjunda Swamy, K. S. Girish. </w:t>
      </w:r>
      <w:r>
        <w:rPr>
          <w:bCs/>
          <w:iCs/>
        </w:rPr>
        <w:t>“Neutralization of Hemorrhagic Activity of Viper Venoms by 1-(3-Dimethylaminopropyl)-1-(4-Fluorophenyl)-3-Oxo-1</w:t>
      </w:r>
      <w:proofErr w:type="gramStart"/>
      <w:r>
        <w:rPr>
          <w:bCs/>
          <w:iCs/>
        </w:rPr>
        <w:t>,3</w:t>
      </w:r>
      <w:proofErr w:type="gramEnd"/>
      <w:r>
        <w:rPr>
          <w:bCs/>
          <w:iCs/>
        </w:rPr>
        <w:t>-Dihydroisobenzofuran-5-Carbonitrile”</w:t>
      </w:r>
      <w:r>
        <w:rPr>
          <w:bCs/>
          <w:i/>
        </w:rPr>
        <w:t xml:space="preserve"> </w:t>
      </w:r>
      <w:r>
        <w:rPr>
          <w:b/>
          <w:bCs/>
          <w:i/>
        </w:rPr>
        <w:t>Basic &amp; Clinical Pharmacology &amp; Toxicology,</w:t>
      </w:r>
      <w:r>
        <w:rPr>
          <w:b/>
          <w:bCs/>
        </w:rPr>
        <w:t xml:space="preserve"> </w:t>
      </w:r>
      <w:r>
        <w:rPr>
          <w:b/>
          <w:bCs/>
          <w:i/>
        </w:rPr>
        <w:t>109</w:t>
      </w:r>
      <w:r>
        <w:rPr>
          <w:bCs/>
          <w:i/>
        </w:rPr>
        <w:t>,</w:t>
      </w:r>
      <w:r>
        <w:rPr>
          <w:bCs/>
        </w:rPr>
        <w:t xml:space="preserve"> </w:t>
      </w:r>
      <w:r>
        <w:rPr>
          <w:b/>
          <w:bCs/>
        </w:rPr>
        <w:t>292-299. (IF: 2.48)</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K. Vinaya, C. V. Kavitha, S. Chandrappa, D. S. Prasanna, S. C. Raghavan, K. S. Rangappa. “Synthesis and antileukemic activity of novel 4-(3-(piperidin-4-yl) propyl) piperidine derivatives”</w:t>
      </w:r>
      <w:r>
        <w:rPr>
          <w:b/>
          <w:bCs/>
        </w:rPr>
        <w:t xml:space="preserve"> </w:t>
      </w:r>
      <w:r>
        <w:rPr>
          <w:b/>
          <w:bCs/>
          <w:i/>
        </w:rPr>
        <w:t>Chemical Biology &amp; Drug Design</w:t>
      </w:r>
      <w:r>
        <w:rPr>
          <w:b/>
          <w:bCs/>
        </w:rPr>
        <w:t xml:space="preserve"> </w:t>
      </w:r>
      <w:r>
        <w:rPr>
          <w:b/>
          <w:bCs/>
          <w:i/>
        </w:rPr>
        <w:t>78</w:t>
      </w:r>
      <w:r>
        <w:rPr>
          <w:b/>
          <w:bCs/>
        </w:rPr>
        <w:t>, 622–630. (IF: 2.82)</w:t>
      </w:r>
    </w:p>
    <w:p w:rsidR="00A31383" w:rsidRDefault="00A31383" w:rsidP="00A31383">
      <w:pPr>
        <w:widowControl/>
        <w:numPr>
          <w:ilvl w:val="0"/>
          <w:numId w:val="1"/>
        </w:numPr>
        <w:tabs>
          <w:tab w:val="left" w:pos="360"/>
        </w:tabs>
        <w:adjustRightInd w:val="0"/>
        <w:spacing w:before="240" w:after="240"/>
        <w:ind w:right="317" w:hanging="450"/>
        <w:jc w:val="both"/>
        <w:rPr>
          <w:b/>
        </w:rPr>
      </w:pPr>
      <w:r>
        <w:rPr>
          <w:rFonts w:eastAsia="MS Mincho"/>
        </w:rPr>
        <w:t>Simin Teimoori, K. Panjamurthy, K. Vinaya, D. S. Prasanna, Sathees C. Raghavan, K. S. Rangappa. “</w:t>
      </w:r>
      <w:r>
        <w:rPr>
          <w:rFonts w:eastAsia="MS Mincho"/>
          <w:bCs/>
        </w:rPr>
        <w:t>Synthesis and biological evaluation of novel homopiperazine derivatives as anticancer agents</w:t>
      </w:r>
      <w:r>
        <w:rPr>
          <w:rFonts w:eastAsia="MS Mincho"/>
        </w:rPr>
        <w:t>”</w:t>
      </w:r>
      <w:r>
        <w:rPr>
          <w:b/>
          <w:bCs/>
        </w:rPr>
        <w:t xml:space="preserve"> </w:t>
      </w:r>
      <w:r>
        <w:rPr>
          <w:rFonts w:eastAsia="MS Mincho"/>
          <w:b/>
          <w:i/>
        </w:rPr>
        <w:t>Journal of Cancer Therapy</w:t>
      </w:r>
      <w:r>
        <w:rPr>
          <w:rFonts w:eastAsia="MS Mincho"/>
          <w:b/>
        </w:rPr>
        <w:t xml:space="preserve"> </w:t>
      </w:r>
      <w:r>
        <w:rPr>
          <w:rFonts w:eastAsia="MS Mincho"/>
          <w:b/>
          <w:i/>
        </w:rPr>
        <w:t>2</w:t>
      </w:r>
      <w:r>
        <w:rPr>
          <w:rFonts w:eastAsia="MS Mincho"/>
          <w:b/>
        </w:rPr>
        <w:t>, 507-</w:t>
      </w:r>
      <w:proofErr w:type="gramStart"/>
      <w:r>
        <w:rPr>
          <w:rFonts w:eastAsia="MS Mincho"/>
          <w:b/>
        </w:rPr>
        <w:t>,514</w:t>
      </w:r>
      <w:proofErr w:type="gramEnd"/>
      <w:r>
        <w:rPr>
          <w:rFonts w:eastAsia="MS Mincho"/>
          <w:b/>
          <w:bCs/>
        </w:rPr>
        <w:t xml:space="preserve">. </w:t>
      </w:r>
      <w:r>
        <w:rPr>
          <w:b/>
          <w:bCs/>
        </w:rPr>
        <w:t>(IF: 0.21)</w:t>
      </w:r>
    </w:p>
    <w:p w:rsidR="00A31383" w:rsidRDefault="00A31383" w:rsidP="00A31383">
      <w:pPr>
        <w:widowControl/>
        <w:numPr>
          <w:ilvl w:val="0"/>
          <w:numId w:val="1"/>
        </w:numPr>
        <w:tabs>
          <w:tab w:val="left" w:pos="360"/>
        </w:tabs>
        <w:adjustRightInd w:val="0"/>
        <w:spacing w:before="240" w:after="240"/>
        <w:ind w:right="317" w:hanging="450"/>
        <w:jc w:val="both"/>
        <w:rPr>
          <w:b/>
        </w:rPr>
      </w:pPr>
      <w:r>
        <w:rPr>
          <w:kern w:val="28"/>
        </w:rPr>
        <w:t xml:space="preserve">Simin T, K. Panjamurthy, K. Vinaya, D. S. Prasanna, Khyati Batelia, </w:t>
      </w:r>
      <w:r>
        <w:t>Sathees</w:t>
      </w:r>
      <w:r>
        <w:rPr>
          <w:color w:val="000000"/>
        </w:rPr>
        <w:t xml:space="preserve"> C. Raghavan,</w:t>
      </w:r>
      <w:r>
        <w:rPr>
          <w:color w:val="000000"/>
          <w:vertAlign w:val="superscript"/>
        </w:rPr>
        <w:t xml:space="preserve"> </w:t>
      </w:r>
      <w:r>
        <w:rPr>
          <w:color w:val="000000"/>
        </w:rPr>
        <w:t>K S. Rangappa</w:t>
      </w:r>
      <w:r>
        <w:rPr>
          <w:color w:val="000000"/>
          <w:vertAlign w:val="superscript"/>
        </w:rPr>
        <w:t xml:space="preserve">. </w:t>
      </w:r>
      <w:r>
        <w:rPr>
          <w:bCs/>
        </w:rPr>
        <w:t xml:space="preserve">“Synthesis and antiproliferative activity of novel homopiperazine derivatives in leukemia cells”. </w:t>
      </w:r>
      <w:r>
        <w:rPr>
          <w:b/>
          <w:bCs/>
          <w:i/>
        </w:rPr>
        <w:t>Chemistry and Biology Interface, 1</w:t>
      </w:r>
      <w:r>
        <w:rPr>
          <w:b/>
          <w:bCs/>
        </w:rPr>
        <w:t>, 59-67.</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S. Chandrappa, K. Vinaya, M. Umashankara, K. S. Rangappa. “One-pot approach for the synthesis of 2-aryl benzothiazoles </w:t>
      </w:r>
      <w:r>
        <w:rPr>
          <w:bCs/>
          <w:i/>
        </w:rPr>
        <w:t xml:space="preserve">via </w:t>
      </w:r>
      <w:r>
        <w:rPr>
          <w:bCs/>
        </w:rPr>
        <w:t xml:space="preserve">a two-component coupling of </w:t>
      </w:r>
      <w:r>
        <w:rPr>
          <w:bCs/>
          <w:i/>
          <w:iCs/>
        </w:rPr>
        <w:t>gem</w:t>
      </w:r>
      <w:r>
        <w:rPr>
          <w:bCs/>
        </w:rPr>
        <w:t>-dibromomethylarenes and o-aminothiophenols”</w:t>
      </w:r>
      <w:r>
        <w:rPr>
          <w:b/>
          <w:bCs/>
        </w:rPr>
        <w:t xml:space="preserve"> </w:t>
      </w:r>
      <w:r>
        <w:rPr>
          <w:b/>
          <w:bCs/>
          <w:i/>
        </w:rPr>
        <w:t>Tetrahedron Letter</w:t>
      </w:r>
      <w:r>
        <w:rPr>
          <w:b/>
          <w:bCs/>
        </w:rPr>
        <w:t xml:space="preserve">. </w:t>
      </w:r>
      <w:r>
        <w:rPr>
          <w:b/>
          <w:bCs/>
          <w:i/>
        </w:rPr>
        <w:t>52</w:t>
      </w:r>
      <w:r>
        <w:rPr>
          <w:b/>
          <w:bCs/>
        </w:rPr>
        <w:t>, 5474–5477. (IF: 2.68)</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Raghavendra GM, Ramesha AB, Revanna CN, Nandeesh KN, Mantelingu K, Rangappa KS. “One-pot tandem approach for the synthesis of benzimidazoles and benzothiazoles from alcohols” </w:t>
      </w:r>
      <w:r>
        <w:rPr>
          <w:b/>
          <w:bCs/>
          <w:i/>
        </w:rPr>
        <w:t>Tetrahedron Letter</w:t>
      </w:r>
      <w:r>
        <w:rPr>
          <w:b/>
          <w:bCs/>
        </w:rPr>
        <w:t xml:space="preserve">. </w:t>
      </w:r>
      <w:r>
        <w:rPr>
          <w:b/>
          <w:bCs/>
          <w:i/>
        </w:rPr>
        <w:t>52</w:t>
      </w:r>
      <w:r>
        <w:rPr>
          <w:b/>
          <w:bCs/>
        </w:rPr>
        <w:t>, 5571-5574. (IF: 2.68)</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B. Krishnamurthy, M. K. Ramakrishna, K. Vinaya, </w:t>
      </w:r>
      <w:r>
        <w:t>D. S. Prasanna</w:t>
      </w:r>
      <w:r>
        <w:rPr>
          <w:bCs/>
        </w:rPr>
        <w:t xml:space="preserve">, S. Ramesh, K. S. Rangappa. “Synthesis and anti-angiogenic effects of 2-amino-6-ethoxy benzothiazole thiourea derivatives on Ehrlich Ascites Tumor cells </w:t>
      </w:r>
      <w:r>
        <w:rPr>
          <w:bCs/>
          <w:i/>
          <w:iCs/>
        </w:rPr>
        <w:t>in-vivo</w:t>
      </w:r>
      <w:r>
        <w:rPr>
          <w:bCs/>
        </w:rPr>
        <w:t xml:space="preserve">” </w:t>
      </w:r>
      <w:r>
        <w:rPr>
          <w:b/>
          <w:i/>
        </w:rPr>
        <w:t>Journal of Pharmacy Research</w:t>
      </w:r>
      <w:r>
        <w:t xml:space="preserve"> </w:t>
      </w:r>
      <w:r>
        <w:rPr>
          <w:b/>
          <w:bCs/>
          <w:i/>
          <w:iCs/>
        </w:rPr>
        <w:t xml:space="preserve">4, </w:t>
      </w:r>
      <w:r>
        <w:rPr>
          <w:b/>
          <w:bCs/>
          <w:iCs/>
        </w:rPr>
        <w:t>4369-4373</w:t>
      </w:r>
      <w:r>
        <w:rPr>
          <w:b/>
          <w:bCs/>
          <w:i/>
          <w:iCs/>
        </w:rPr>
        <w:t xml:space="preserve">. </w:t>
      </w:r>
      <w:r>
        <w:rPr>
          <w:b/>
          <w:bCs/>
        </w:rPr>
        <w:t>(IF: 0.06)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 Krishnamurthy, K. Vinaya, D. S. Prasanna, B. Raghava, K. S. Rangappa. </w:t>
      </w:r>
      <w:r>
        <w:rPr>
          <w:b/>
        </w:rPr>
        <w:t>“</w:t>
      </w:r>
      <w:r>
        <w:t>Synthesis of 2-methyl-3-(2-(piperazin-1-yl) ethyl)-6</w:t>
      </w:r>
      <w:proofErr w:type="gramStart"/>
      <w:r>
        <w:t>,7,8,9</w:t>
      </w:r>
      <w:proofErr w:type="gramEnd"/>
      <w:r>
        <w:t>-tetrahydro- 4</w:t>
      </w:r>
      <w:r>
        <w:rPr>
          <w:i/>
        </w:rPr>
        <w:t>H</w:t>
      </w:r>
      <w:r>
        <w:t>-pyrido[1,2-a] pyrimidin-4-one derivatives as antimicrobial agents”</w:t>
      </w:r>
      <w:r>
        <w:rPr>
          <w:bCs/>
        </w:rPr>
        <w:t xml:space="preserve"> </w:t>
      </w:r>
      <w:r>
        <w:rPr>
          <w:b/>
          <w:bCs/>
          <w:i/>
        </w:rPr>
        <w:t>Letters in Drug Design and Discovery 8</w:t>
      </w:r>
      <w:r>
        <w:rPr>
          <w:b/>
          <w:bCs/>
        </w:rPr>
        <w:t>, 988-995. (IF: 0.92)</w:t>
      </w:r>
    </w:p>
    <w:p w:rsidR="00A31383" w:rsidRDefault="00A31383" w:rsidP="00A31383">
      <w:pPr>
        <w:widowControl/>
        <w:numPr>
          <w:ilvl w:val="0"/>
          <w:numId w:val="1"/>
        </w:numPr>
        <w:tabs>
          <w:tab w:val="left" w:pos="360"/>
        </w:tabs>
        <w:adjustRightInd w:val="0"/>
        <w:spacing w:before="240" w:after="240"/>
        <w:ind w:right="317" w:hanging="450"/>
        <w:jc w:val="both"/>
        <w:rPr>
          <w:b/>
        </w:rPr>
      </w:pPr>
      <w:r>
        <w:t>Chandrappa S, Vinaya K, Prasanna DS, Rangappa KS.</w:t>
      </w:r>
      <w:r>
        <w:rPr>
          <w:bCs/>
        </w:rPr>
        <w:t xml:space="preserve"> “Mild and highly efficient method for the synthesis of arylidenethiazolidinone </w:t>
      </w:r>
      <w:r>
        <w:t>analogues”</w:t>
      </w:r>
      <w:r>
        <w:rPr>
          <w:b/>
        </w:rPr>
        <w:t xml:space="preserve"> </w:t>
      </w:r>
      <w:r>
        <w:rPr>
          <w:b/>
          <w:i/>
        </w:rPr>
        <w:t>Proceedings of Indian National Science Academy 77</w:t>
      </w:r>
      <w:r>
        <w:rPr>
          <w:b/>
        </w:rPr>
        <w:t xml:space="preserve">, 343-349. </w:t>
      </w:r>
      <w:r>
        <w:rPr>
          <w:b/>
          <w:bCs/>
        </w:rPr>
        <w:t>(IF: 0.10)</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2010</w:t>
      </w:r>
    </w:p>
    <w:p w:rsidR="00A31383" w:rsidRDefault="00A31383" w:rsidP="00A31383">
      <w:pPr>
        <w:widowControl/>
        <w:numPr>
          <w:ilvl w:val="0"/>
          <w:numId w:val="1"/>
        </w:numPr>
        <w:tabs>
          <w:tab w:val="left" w:pos="360"/>
        </w:tabs>
        <w:adjustRightInd w:val="0"/>
        <w:spacing w:before="240" w:after="240"/>
        <w:ind w:right="317" w:hanging="450"/>
        <w:jc w:val="both"/>
        <w:rPr>
          <w:b/>
        </w:rPr>
      </w:pPr>
      <w:r>
        <w:t>Prasanna DS, Kavitha CV, Raghava B, Vinaya K, Ranganatha SR, Raghavan SC, Rangappa KS; “Synthesis and identification of a New Class of (</w:t>
      </w:r>
      <w:r>
        <w:rPr>
          <w:i/>
        </w:rPr>
        <w:t>S</w:t>
      </w:r>
      <w:r>
        <w:t xml:space="preserve">)-2,6-diamino-4,5,6,7-tetrahydrobenzothiazole Derivatives as Potential Antileukemia Agents”; </w:t>
      </w:r>
      <w:r>
        <w:rPr>
          <w:b/>
          <w:i/>
        </w:rPr>
        <w:t>Investigational New Drugs 28</w:t>
      </w:r>
      <w:r>
        <w:rPr>
          <w:b/>
        </w:rPr>
        <w:t xml:space="preserve">, 454-465. </w:t>
      </w:r>
      <w:r>
        <w:rPr>
          <w:b/>
          <w:bCs/>
        </w:rPr>
        <w:t>(IF: 3.33)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Raju H, Chandrappa S, Vinaya K, Nagamani TS, Ananda H, Thimmegowda NR, Byregowda SM, Rangappa KS; “Synthesis of 1-(4-methoxybenzyl)-3-cyclopropyl-1H-pyrazol-5-amine derivatives as antimicrobial agents”; </w:t>
      </w:r>
      <w:r>
        <w:rPr>
          <w:b/>
          <w:i/>
        </w:rPr>
        <w:t>Journal of Enzyme Inhibition and Medicinal Chemistry</w:t>
      </w:r>
      <w:r>
        <w:rPr>
          <w:b/>
        </w:rPr>
        <w:t xml:space="preserve"> 2010, </w:t>
      </w:r>
      <w:r>
        <w:rPr>
          <w:b/>
          <w:i/>
        </w:rPr>
        <w:t>25</w:t>
      </w:r>
      <w:r>
        <w:rPr>
          <w:b/>
        </w:rPr>
        <w:t xml:space="preserve">, 537-543. </w:t>
      </w:r>
      <w:r>
        <w:rPr>
          <w:b/>
          <w:bCs/>
        </w:rPr>
        <w:t>(IF: 1.36)</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Vinaya K, Veeresh B, Ananda Kumar CS, Prasanna, Ranganatha SR, Benaka Prasad SB, Patil BM and Rangappa KS; “</w:t>
      </w:r>
      <w:r>
        <w:rPr>
          <w:bCs/>
        </w:rPr>
        <w:t xml:space="preserve">Synthesis of Novel 1-benzhydryl-4-(3-(piperidin-4-yl) propyl) Piperidine Sulfonamides as Anticonvulsant Agents”; </w:t>
      </w:r>
      <w:r>
        <w:rPr>
          <w:b/>
          <w:bCs/>
          <w:i/>
        </w:rPr>
        <w:t>Letters in Drug Design &amp; Discovery, 7(2)</w:t>
      </w:r>
      <w:r>
        <w:rPr>
          <w:b/>
          <w:bCs/>
        </w:rPr>
        <w:t>, 109-115</w:t>
      </w:r>
      <w:r>
        <w:rPr>
          <w:bCs/>
        </w:rPr>
        <w:t xml:space="preserve">. </w:t>
      </w:r>
      <w:r>
        <w:rPr>
          <w:b/>
          <w:bCs/>
        </w:rPr>
        <w:t>(IF: 0.73)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Asha D, Kavitha CV, Chandrappa S, Prasanna DS, Vinaya R, Raghavan SC, Rangappa KS; “Novel ethyl 2-(1-aminocyclobutyl)-5-(benzoyloxy)-6-hydroxy-pyrimidine-4-carboxylate derivatives: Synthesis and anticancer activities”; </w:t>
      </w:r>
      <w:r>
        <w:rPr>
          <w:b/>
          <w:i/>
        </w:rPr>
        <w:t>Journal of Cancer Therapy</w:t>
      </w:r>
      <w:r>
        <w:rPr>
          <w:b/>
        </w:rPr>
        <w:t xml:space="preserve">, </w:t>
      </w:r>
      <w:r>
        <w:rPr>
          <w:b/>
          <w:i/>
        </w:rPr>
        <w:t>1</w:t>
      </w:r>
      <w:r>
        <w:rPr>
          <w:b/>
        </w:rPr>
        <w:t xml:space="preserve">, 21-28. </w:t>
      </w:r>
      <w:r>
        <w:rPr>
          <w:b/>
          <w:bCs/>
        </w:rPr>
        <w:t>(IF: 0.21)</w:t>
      </w:r>
    </w:p>
    <w:p w:rsidR="00A31383" w:rsidRDefault="00A31383" w:rsidP="00A31383">
      <w:pPr>
        <w:widowControl/>
        <w:numPr>
          <w:ilvl w:val="0"/>
          <w:numId w:val="1"/>
        </w:numPr>
        <w:tabs>
          <w:tab w:val="left" w:pos="360"/>
        </w:tabs>
        <w:adjustRightInd w:val="0"/>
        <w:spacing w:before="240" w:after="240"/>
        <w:ind w:right="317" w:hanging="450"/>
        <w:jc w:val="both"/>
        <w:rPr>
          <w:b/>
        </w:rPr>
      </w:pPr>
      <w:r>
        <w:t>Ranganatha SR, Vinaya K, Chandrappa S, Ananda Kumar CS, Benaka Prasad SB, Prasanna DS</w:t>
      </w:r>
      <w:r>
        <w:rPr>
          <w:b/>
        </w:rPr>
        <w:t>,</w:t>
      </w:r>
      <w:r>
        <w:t xml:space="preserve"> Rangappa KS; “Synthesis of 6-Fluoro-3-(4-piperidinyl)-1,2-benzisoxazole amino acid Derivatives and Anti-DNA Damaging Activity”;</w:t>
      </w:r>
      <w:r>
        <w:rPr>
          <w:b/>
        </w:rPr>
        <w:t xml:space="preserve"> </w:t>
      </w:r>
      <w:r>
        <w:rPr>
          <w:b/>
          <w:i/>
        </w:rPr>
        <w:t>International Journal of Drug Design and Discovery</w:t>
      </w:r>
      <w:r>
        <w:rPr>
          <w:b/>
        </w:rPr>
        <w:t xml:space="preserve">, 2010, </w:t>
      </w:r>
      <w:r>
        <w:rPr>
          <w:b/>
          <w:i/>
        </w:rPr>
        <w:t>1</w:t>
      </w:r>
      <w:r>
        <w:rPr>
          <w:b/>
        </w:rPr>
        <w:t xml:space="preserve">, 57-64. </w:t>
      </w:r>
      <w:r>
        <w:rPr>
          <w:b/>
          <w:bCs/>
        </w:rPr>
        <w:t>(IF: 1.62)</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Chandrappa S, Chandru H, Sharada AC, Vinaya K, Ananda Kumar CS, Thimmegowda NR, Rangappa KS; “Synthesis and in vivo anticancer and antiangiogenic effects of novel thioxothiazolidin-4-one derivatives against transplantable mouse tumor”; </w:t>
      </w:r>
      <w:r>
        <w:rPr>
          <w:b/>
          <w:i/>
        </w:rPr>
        <w:t>Medicinal Chemistry Research,</w:t>
      </w:r>
      <w:r>
        <w:rPr>
          <w:b/>
        </w:rPr>
        <w:t xml:space="preserve"> </w:t>
      </w:r>
      <w:r>
        <w:rPr>
          <w:rFonts w:eastAsia="FreeSerif"/>
          <w:b/>
          <w:i/>
        </w:rPr>
        <w:t>19</w:t>
      </w:r>
      <w:r>
        <w:rPr>
          <w:rFonts w:eastAsia="FreeSerif"/>
          <w:b/>
        </w:rPr>
        <w:t xml:space="preserve">, 236-249. </w:t>
      </w:r>
      <w:r>
        <w:rPr>
          <w:b/>
          <w:bCs/>
        </w:rPr>
        <w:t>(IF: 0.6)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Benaka Prasad SB, Vinaya K, Ananda Kumar CS, Sanjay Swarup and Rangappa KS; “Synthesis and in vitro antiproliferative activity of </w:t>
      </w:r>
      <w:proofErr w:type="gramStart"/>
      <w:r>
        <w:t>diphenyl(</w:t>
      </w:r>
      <w:proofErr w:type="gramEnd"/>
      <w:r>
        <w:t xml:space="preserve">sulphonylpiperidin-4-yl) methanol derivatives”; </w:t>
      </w:r>
      <w:r>
        <w:rPr>
          <w:b/>
          <w:i/>
        </w:rPr>
        <w:t>Medicinal Chemistry Research</w:t>
      </w:r>
      <w:r>
        <w:rPr>
          <w:b/>
        </w:rPr>
        <w:t xml:space="preserve">, </w:t>
      </w:r>
      <w:r>
        <w:rPr>
          <w:b/>
          <w:i/>
        </w:rPr>
        <w:t>19</w:t>
      </w:r>
      <w:r>
        <w:rPr>
          <w:b/>
        </w:rPr>
        <w:t xml:space="preserve">, 220-235. </w:t>
      </w:r>
      <w:r>
        <w:rPr>
          <w:b/>
          <w:bCs/>
        </w:rPr>
        <w:t>(IF: 0.71)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Sriramamurthy B, Fayaz A, J. N. Narendra Sharath Chandra, Rangappa KS, Asna Urooj. “Design, synthesis and biological evaluation of </w:t>
      </w:r>
      <w:proofErr w:type="gramStart"/>
      <w:r>
        <w:t>imidazo[</w:t>
      </w:r>
      <w:proofErr w:type="gramEnd"/>
      <w:r>
        <w:t xml:space="preserve">1,2-a] pyridine derivatives as acetylcholineesterase inhibitors”; </w:t>
      </w:r>
      <w:r>
        <w:rPr>
          <w:b/>
          <w:i/>
        </w:rPr>
        <w:t>Journal of Pharmacy Research</w:t>
      </w:r>
      <w:r>
        <w:rPr>
          <w:b/>
        </w:rPr>
        <w:t xml:space="preserve">, </w:t>
      </w:r>
      <w:r>
        <w:rPr>
          <w:b/>
          <w:i/>
        </w:rPr>
        <w:t>3</w:t>
      </w:r>
      <w:r>
        <w:rPr>
          <w:b/>
        </w:rPr>
        <w:t xml:space="preserve">, 645-649. </w:t>
      </w:r>
      <w:r>
        <w:rPr>
          <w:b/>
          <w:bCs/>
        </w:rPr>
        <w:t>(IF: 0.06)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Asha D, Manish Malviya, Chandrappa S, Prasanna DS; K. S. Rangappa; “Synthesis and xanthine oxidase inhibition studies of a novel class of 2-aminopyrimidine derivatives”; </w:t>
      </w:r>
      <w:r>
        <w:rPr>
          <w:b/>
          <w:i/>
        </w:rPr>
        <w:t>Proceedings of the National Academy of Sciences India,</w:t>
      </w:r>
      <w:r>
        <w:rPr>
          <w:bCs/>
        </w:rPr>
        <w:t xml:space="preserve"> </w:t>
      </w:r>
      <w:r>
        <w:rPr>
          <w:b/>
          <w:bCs/>
        </w:rPr>
        <w:t>177-183</w:t>
      </w:r>
      <w:r>
        <w:rPr>
          <w:b/>
        </w:rPr>
        <w:t xml:space="preserve">. </w:t>
      </w:r>
      <w:r>
        <w:rPr>
          <w:b/>
          <w:bCs/>
        </w:rPr>
        <w:t>(IF: 0.185)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Chandrappa S, Vinaya K, Srikanta BM, Ananda Kumar CS, Prasanna DS, Thimmegowda NR, </w:t>
      </w:r>
      <w:r>
        <w:rPr>
          <w:bCs/>
        </w:rPr>
        <w:t>Shylaja M. D,</w:t>
      </w:r>
      <w:r>
        <w:t xml:space="preserve"> Rangappa KS; </w:t>
      </w:r>
      <w:r>
        <w:rPr>
          <w:b/>
        </w:rPr>
        <w:t>“</w:t>
      </w:r>
      <w:r>
        <w:rPr>
          <w:bCs/>
        </w:rPr>
        <w:t>Inhibition of Gastric H</w:t>
      </w:r>
      <w:r>
        <w:rPr>
          <w:bCs/>
          <w:vertAlign w:val="superscript"/>
        </w:rPr>
        <w:t>+</w:t>
      </w:r>
      <w:r>
        <w:rPr>
          <w:bCs/>
        </w:rPr>
        <w:t>, K</w:t>
      </w:r>
      <w:r>
        <w:rPr>
          <w:bCs/>
          <w:vertAlign w:val="superscript"/>
        </w:rPr>
        <w:t>+</w:t>
      </w:r>
      <w:r>
        <w:rPr>
          <w:bCs/>
        </w:rPr>
        <w:t>-ATPase by novel thiazolidinone derivatives</w:t>
      </w:r>
      <w:r>
        <w:t xml:space="preserve">”; </w:t>
      </w:r>
      <w:r>
        <w:rPr>
          <w:b/>
          <w:bCs/>
          <w:i/>
        </w:rPr>
        <w:t>Journal of Sulfur Chemistry</w:t>
      </w:r>
      <w:r>
        <w:rPr>
          <w:b/>
          <w:bCs/>
        </w:rPr>
        <w:t xml:space="preserve">, </w:t>
      </w:r>
      <w:r>
        <w:rPr>
          <w:b/>
          <w:i/>
        </w:rPr>
        <w:t>31</w:t>
      </w:r>
      <w:r>
        <w:rPr>
          <w:b/>
        </w:rPr>
        <w:t>, 189-196</w:t>
      </w:r>
      <w:r>
        <w:rPr>
          <w:b/>
          <w:bCs/>
        </w:rPr>
        <w:t>. (IF: 1.09)</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Raju H, Chandrappa S, Ramakrishna MK, Nagamani TS, Ananda H, Byregowda SM, Rangappa KS; “Synthesis, characterization and anti-angiogenic effects of novel 5-aminio pyrazol derivatives on Ehrlich ascites tumor [EAT] cells in-vivo”; </w:t>
      </w:r>
      <w:r>
        <w:rPr>
          <w:b/>
          <w:bCs/>
          <w:i/>
        </w:rPr>
        <w:t>Journal of Cancer Therapy</w:t>
      </w:r>
      <w:r>
        <w:rPr>
          <w:b/>
          <w:bCs/>
        </w:rPr>
        <w:t xml:space="preserve">, </w:t>
      </w:r>
      <w:r>
        <w:rPr>
          <w:b/>
          <w:bCs/>
          <w:i/>
        </w:rPr>
        <w:t>1</w:t>
      </w:r>
      <w:r>
        <w:rPr>
          <w:b/>
          <w:bCs/>
        </w:rPr>
        <w:t>, 1-9. (IF: 0.21)</w:t>
      </w:r>
    </w:p>
    <w:p w:rsidR="00A31383" w:rsidRDefault="00A31383" w:rsidP="00A31383">
      <w:pPr>
        <w:widowControl/>
        <w:numPr>
          <w:ilvl w:val="0"/>
          <w:numId w:val="1"/>
        </w:numPr>
        <w:tabs>
          <w:tab w:val="left" w:pos="360"/>
        </w:tabs>
        <w:adjustRightInd w:val="0"/>
        <w:spacing w:before="240" w:after="240"/>
        <w:ind w:right="317" w:hanging="450"/>
        <w:jc w:val="both"/>
        <w:rPr>
          <w:b/>
        </w:rPr>
      </w:pPr>
      <w:r>
        <w:t>Prasanna DS, Kavitha CV, Vinaya K, Ranganatha SR, Raghava B, Sunil Kumar YC, Raghavan SC, Rangappa KS; “</w:t>
      </w:r>
      <w:r>
        <w:rPr>
          <w:bCs/>
        </w:rPr>
        <w:t>Synthesis and antileukemic activity</w:t>
      </w:r>
      <w:r>
        <w:t xml:space="preserve"> of 1-(</w:t>
      </w:r>
      <w:r>
        <w:rPr>
          <w:i/>
        </w:rPr>
        <w:t>(S)</w:t>
      </w:r>
      <w:r>
        <w:t xml:space="preserve">-2-amino-4,5,6,7-tetrahydrobenzo[d]thiazol-6-yl)-3-(substituted phenyl) urea </w:t>
      </w:r>
      <w:r>
        <w:rPr>
          <w:bCs/>
        </w:rPr>
        <w:t>derivatives</w:t>
      </w:r>
      <w:r>
        <w:t>”;</w:t>
      </w:r>
      <w:r>
        <w:rPr>
          <w:b/>
          <w:bCs/>
        </w:rPr>
        <w:t xml:space="preserve"> </w:t>
      </w:r>
      <w:r>
        <w:rPr>
          <w:b/>
          <w:bCs/>
          <w:i/>
        </w:rPr>
        <w:t>Bulletin of Chemical Society of Japan</w:t>
      </w:r>
      <w:r>
        <w:rPr>
          <w:b/>
          <w:bCs/>
        </w:rPr>
        <w:t xml:space="preserve">, </w:t>
      </w:r>
      <w:r>
        <w:rPr>
          <w:b/>
          <w:i/>
        </w:rPr>
        <w:t>83</w:t>
      </w:r>
      <w:r>
        <w:rPr>
          <w:b/>
        </w:rPr>
        <w:t>, 689-697</w:t>
      </w:r>
      <w:r>
        <w:rPr>
          <w:b/>
          <w:bCs/>
        </w:rPr>
        <w:t>. (IF: 1.44)</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t>Basappa S, Murugan,</w:t>
      </w:r>
      <w:r>
        <w:rPr>
          <w:color w:val="000000"/>
          <w:vertAlign w:val="superscript"/>
        </w:rPr>
        <w:t xml:space="preserve"> </w:t>
      </w:r>
      <w:r>
        <w:rPr>
          <w:color w:val="000000"/>
        </w:rPr>
        <w:t>Kavitha CV, Purushothaman A, Nevin KG, Sugahara K, and Rangappa KS</w:t>
      </w:r>
      <w:r>
        <w:t xml:space="preserve">; “A Small Oxazine Compound as an Anti-Tumor Agent: A Novel Pyranoside Mimetic That Binds to VEGF, HB-EGF, and TNF-α”; </w:t>
      </w:r>
      <w:r>
        <w:rPr>
          <w:b/>
          <w:i/>
        </w:rPr>
        <w:t>Cancer Letters,</w:t>
      </w:r>
      <w:r>
        <w:rPr>
          <w:b/>
        </w:rPr>
        <w:t xml:space="preserve"> </w:t>
      </w:r>
      <w:r>
        <w:rPr>
          <w:b/>
          <w:i/>
        </w:rPr>
        <w:t>297</w:t>
      </w:r>
      <w:r>
        <w:rPr>
          <w:b/>
        </w:rPr>
        <w:t xml:space="preserve">, 231-243. </w:t>
      </w:r>
      <w:r>
        <w:rPr>
          <w:b/>
          <w:bCs/>
        </w:rPr>
        <w:t>(IF: 4.95)</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Prasanna DS, Kavitha CV, Vinaya K, Ranganatha SR, Raghavan SC, Rangappa KS; “Synthesis and identification of a New Class 2-(arylcarboxamide) -(</w:t>
      </w:r>
      <w:r>
        <w:rPr>
          <w:i/>
        </w:rPr>
        <w:t>S</w:t>
      </w:r>
      <w:r>
        <w:t xml:space="preserve">)-6-amino-4,5,6,7-tetrahydrobenzothiazole Derivatives as Antileukemic Agents”; </w:t>
      </w:r>
      <w:r>
        <w:rPr>
          <w:b/>
          <w:i/>
        </w:rPr>
        <w:t>European Journal of Medicinal Chemistry; 45</w:t>
      </w:r>
      <w:r>
        <w:rPr>
          <w:b/>
        </w:rPr>
        <w:t xml:space="preserve">, 5331-5336. </w:t>
      </w:r>
      <w:r>
        <w:rPr>
          <w:b/>
          <w:bCs/>
        </w:rPr>
        <w:t>(IF: 3.13)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Chandrappa S, Vinaya K, Ananda Kumar CS, Rangappa KS. “The one-pot procedure for synthesis of benzimidazoles from </w:t>
      </w:r>
      <w:r>
        <w:rPr>
          <w:i/>
          <w:iCs/>
        </w:rPr>
        <w:t>gem</w:t>
      </w:r>
      <w:r>
        <w:t xml:space="preserve">-dibromomethylarenes using </w:t>
      </w:r>
      <w:r>
        <w:rPr>
          <w:i/>
          <w:iCs/>
        </w:rPr>
        <w:t>o</w:t>
      </w:r>
      <w:r>
        <w:t xml:space="preserve">-diaminoarenes”; </w:t>
      </w:r>
      <w:r>
        <w:rPr>
          <w:b/>
          <w:i/>
        </w:rPr>
        <w:t>Tetrahedron Letters</w:t>
      </w:r>
      <w:r>
        <w:rPr>
          <w:b/>
        </w:rPr>
        <w:t xml:space="preserve">. </w:t>
      </w:r>
      <w:r>
        <w:rPr>
          <w:b/>
          <w:i/>
        </w:rPr>
        <w:t>51</w:t>
      </w:r>
      <w:r>
        <w:rPr>
          <w:b/>
        </w:rPr>
        <w:t xml:space="preserve">, 6493-6497. </w:t>
      </w:r>
      <w:r>
        <w:rPr>
          <w:b/>
          <w:bCs/>
        </w:rPr>
        <w:t>(IF: 2.51)</w:t>
      </w:r>
    </w:p>
    <w:p w:rsidR="00A31383" w:rsidRDefault="00A31383" w:rsidP="00A31383">
      <w:pPr>
        <w:widowControl/>
        <w:numPr>
          <w:ilvl w:val="0"/>
          <w:numId w:val="1"/>
        </w:numPr>
        <w:tabs>
          <w:tab w:val="left" w:pos="360"/>
        </w:tabs>
        <w:adjustRightInd w:val="0"/>
        <w:spacing w:before="240" w:after="240"/>
        <w:ind w:right="317" w:hanging="450"/>
        <w:jc w:val="both"/>
        <w:rPr>
          <w:b/>
        </w:rPr>
      </w:pPr>
      <w:r>
        <w:t>Chandrappa S, Vinaya K, Ramakrishnappa T, Rangappa KS; “</w:t>
      </w:r>
      <w:r>
        <w:rPr>
          <w:bCs/>
        </w:rPr>
        <w:t>An Efficient Method for Aryl Nitro Reduction and Cleavage of Azo Compounds Using Iron Powder/Calcium Chloride</w:t>
      </w:r>
      <w:r>
        <w:t xml:space="preserve">”; </w:t>
      </w:r>
      <w:r>
        <w:rPr>
          <w:b/>
          <w:i/>
        </w:rPr>
        <w:t>Synlett 20</w:t>
      </w:r>
      <w:r>
        <w:rPr>
          <w:b/>
        </w:rPr>
        <w:t>,</w:t>
      </w:r>
      <w:r>
        <w:t xml:space="preserve"> </w:t>
      </w:r>
      <w:r>
        <w:rPr>
          <w:b/>
        </w:rPr>
        <w:t xml:space="preserve">3019-3022. </w:t>
      </w:r>
      <w:r>
        <w:rPr>
          <w:b/>
          <w:bCs/>
        </w:rPr>
        <w:t>(IF: 2.21)</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Basappa, Manjunath HR, Nanjunda Swamy S, Priya BS, Naveen S, Sridhar MA, Rangappa KS, Prasad JS; </w:t>
      </w:r>
      <w:r>
        <w:rPr>
          <w:bCs/>
          <w:iCs/>
        </w:rPr>
        <w:t xml:space="preserve">“Crystal and Molecular Structure Studies of N-(4-chloro-3-(trifluromethyl) phenyl)-2-methoxybenzamide”; </w:t>
      </w:r>
      <w:r>
        <w:rPr>
          <w:b/>
          <w:bCs/>
          <w:i/>
        </w:rPr>
        <w:t>Structural Chemistry</w:t>
      </w:r>
      <w:r>
        <w:rPr>
          <w:b/>
          <w:bCs/>
        </w:rPr>
        <w:t xml:space="preserve"> </w:t>
      </w:r>
      <w:r>
        <w:rPr>
          <w:b/>
          <w:bCs/>
          <w:i/>
        </w:rPr>
        <w:t>Communications</w:t>
      </w:r>
      <w:r>
        <w:rPr>
          <w:b/>
          <w:bCs/>
        </w:rPr>
        <w:t xml:space="preserve">, </w:t>
      </w:r>
      <w:r>
        <w:rPr>
          <w:b/>
          <w:bCs/>
          <w:i/>
        </w:rPr>
        <w:t>1(2)</w:t>
      </w:r>
      <w:r>
        <w:rPr>
          <w:b/>
          <w:bCs/>
        </w:rPr>
        <w:t>, 70-71. (IF: 1.53)</w:t>
      </w:r>
    </w:p>
    <w:p w:rsidR="00A31383" w:rsidRDefault="00A31383" w:rsidP="00A31383">
      <w:pPr>
        <w:widowControl/>
        <w:tabs>
          <w:tab w:val="left" w:pos="360"/>
        </w:tabs>
        <w:adjustRightInd w:val="0"/>
        <w:spacing w:before="240" w:after="240"/>
        <w:ind w:left="-90" w:right="317"/>
        <w:jc w:val="both"/>
        <w:rPr>
          <w:b/>
          <w:color w:val="365F91"/>
          <w:sz w:val="26"/>
          <w:szCs w:val="26"/>
        </w:rPr>
      </w:pPr>
      <w:r>
        <w:rPr>
          <w:b/>
          <w:bCs/>
          <w:color w:val="365F91"/>
          <w:sz w:val="26"/>
          <w:szCs w:val="26"/>
        </w:rPr>
        <w:t>2009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Benaka Prasad SB, Vinaya K, Ananda Kumar CS, Sanjay Swarup, Rangappa KS; "Synthesis of novel 6-fluoro-3-(4-piperidinyl)-1,2-benzisoxazole derivatives as antiproliferative agents: A structure-activity relationship study; </w:t>
      </w:r>
      <w:r>
        <w:rPr>
          <w:b/>
          <w:i/>
        </w:rPr>
        <w:t>Investigational New Drugs</w:t>
      </w:r>
      <w:r>
        <w:rPr>
          <w:b/>
        </w:rPr>
        <w:t xml:space="preserve">: 27(6), 534-542. </w:t>
      </w:r>
      <w:r>
        <w:rPr>
          <w:b/>
          <w:bCs/>
        </w:rPr>
        <w:t>(IF: 3.84)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Thimmegowda NR, Sarala G, Ananda Kumar CS, Chandrappa S, Raju H, Sridhar MA, Prasad JS, Rangappa KS; “Synthesis and crystal structure       studies of novel bioactive heterocycle:7-chloro-5-cyclopropyl-9-methyl-10-(2-piperidin-1-yl-ethyl)-5,10-dihydro-4,5,6,10-tetraaza-dibenzo [a, d] cyclohepten-11-one”; </w:t>
      </w:r>
      <w:r>
        <w:rPr>
          <w:b/>
          <w:i/>
        </w:rPr>
        <w:t>Journal of Chemical Crystallography, 39, 484.</w:t>
      </w:r>
      <w:r>
        <w:rPr>
          <w:i/>
        </w:rPr>
        <w:t xml:space="preserve"> </w:t>
      </w:r>
      <w:r>
        <w:rPr>
          <w:b/>
          <w:bCs/>
        </w:rPr>
        <w:t>(IF: 0.6)</w:t>
      </w:r>
    </w:p>
    <w:p w:rsidR="00A31383" w:rsidRDefault="00A31383" w:rsidP="00A31383">
      <w:pPr>
        <w:widowControl/>
        <w:numPr>
          <w:ilvl w:val="0"/>
          <w:numId w:val="1"/>
        </w:numPr>
        <w:tabs>
          <w:tab w:val="left" w:pos="360"/>
        </w:tabs>
        <w:adjustRightInd w:val="0"/>
        <w:spacing w:before="240" w:after="240"/>
        <w:ind w:right="317" w:hanging="450"/>
        <w:jc w:val="both"/>
        <w:rPr>
          <w:b/>
        </w:rPr>
      </w:pPr>
      <w:r>
        <w:t>Sunil Kumar YC, Manish Malviya, Narendra Sharath Chandra JN, Kavitha CV, Thimmegowda NR, Subhash MN, Rangappa KS; “</w:t>
      </w:r>
      <w:r>
        <w:rPr>
          <w:bCs/>
        </w:rPr>
        <w:t xml:space="preserve">Effect of novel </w:t>
      </w:r>
      <w:r>
        <w:rPr>
          <w:bCs/>
          <w:i/>
          <w:iCs/>
        </w:rPr>
        <w:t>N</w:t>
      </w:r>
      <w:r>
        <w:rPr>
          <w:bCs/>
        </w:rPr>
        <w:t xml:space="preserve">-aryl ureas   substituted 3-morpholino arecoline derivatives as muscarinic receptor 1 agonist in Alzheimer’s dementia models; </w:t>
      </w:r>
      <w:r>
        <w:rPr>
          <w:b/>
          <w:bCs/>
          <w:i/>
        </w:rPr>
        <w:t>Arkivoc</w:t>
      </w:r>
      <w:r>
        <w:rPr>
          <w:b/>
          <w:bCs/>
        </w:rPr>
        <w:t>, (IX), 45-56. (IF: 0.5)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Vinaya K, Kavitha R, Ananda Kumar CS, Benaka Prasad SB, Chandrappa S, Deepak SA, Nanjundaswamy S, Umesha S and Rangappa KS; “Synthesis and Antimicrobial Activity of 1-Benzhydryl-sulfonyl-4-(3-(piperidin-4-yl) propyl)piperidine Derivatives against Pathogens of Lycopersicon esculatum: A Structure-activity Evaluation Study”;  </w:t>
      </w:r>
      <w:r>
        <w:rPr>
          <w:b/>
          <w:i/>
        </w:rPr>
        <w:t>Archives of Pharmacal Research.,</w:t>
      </w:r>
      <w:r>
        <w:rPr>
          <w:b/>
        </w:rPr>
        <w:t xml:space="preserve"> 32(1),</w:t>
      </w:r>
      <w:r>
        <w:t xml:space="preserve"> </w:t>
      </w:r>
      <w:r>
        <w:rPr>
          <w:b/>
        </w:rPr>
        <w:t xml:space="preserve">33-41. </w:t>
      </w:r>
      <w:r>
        <w:rPr>
          <w:b/>
          <w:bCs/>
        </w:rPr>
        <w:t>(IF: 1.60)</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Kavitha CV, Mridula N, Ananda Kumar CS, Bibha Choudhary, Muniyappa, Rangappa KS and </w:t>
      </w:r>
      <w:r>
        <w:t xml:space="preserve">Raghavan SC; “Novel derivatives of spirohydantoin induce growth inhibition followed by apoptosis in Leukemia cells”; </w:t>
      </w:r>
      <w:r>
        <w:rPr>
          <w:b/>
          <w:i/>
        </w:rPr>
        <w:t>Biochemical Pharmacology</w:t>
      </w:r>
      <w:r>
        <w:rPr>
          <w:b/>
        </w:rPr>
        <w:t xml:space="preserve">, 77, 348-363. </w:t>
      </w:r>
      <w:r>
        <w:rPr>
          <w:b/>
          <w:bCs/>
        </w:rPr>
        <w:t>(IF: 4.71)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Ananda Kumar CS, Benaka Prasad SB, Vinaya K, Chandrappa S, Thimmegowda NR, Sanjay Swarup, Rangappa KS; “Synthesis and antiproliferative activity of substituted diazaspiro hydantoins: A structure-activity relationship study”; </w:t>
      </w:r>
      <w:r>
        <w:rPr>
          <w:b/>
          <w:i/>
        </w:rPr>
        <w:t xml:space="preserve">Investigational New Drugs, 27 (2), 131-139. </w:t>
      </w:r>
      <w:r>
        <w:rPr>
          <w:b/>
          <w:bCs/>
        </w:rPr>
        <w:t>(IF: 3.84)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Ananda Kumar CS, Benaka Prasad SB, Vinaya K, Chandrappa S, Thimmegowda NR, Sanjay Swarup, Rangappa KS; “Synthesis and in vitro antiproliferative activity of </w:t>
      </w:r>
      <w:r>
        <w:lastRenderedPageBreak/>
        <w:t xml:space="preserve">novel 1-benzhydryl-piperazine derivatives against human cancer cell lines”; </w:t>
      </w:r>
      <w:r>
        <w:rPr>
          <w:b/>
          <w:i/>
        </w:rPr>
        <w:t xml:space="preserve">European Journal of Medicinal Chemistry, 44, 1223-1229. </w:t>
      </w:r>
      <w:r>
        <w:rPr>
          <w:b/>
          <w:bCs/>
        </w:rPr>
        <w:t>(IF: 1.80)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Ananda Kumar CS, Karunakara M, Sadashiva MP, Vinaya K, Thimmegowda NR, Benaka Prasad SB, Chandrappa S, Rangappa KS; “Synthesis and </w:t>
      </w:r>
      <w:r>
        <w:rPr>
          <w:i/>
        </w:rPr>
        <w:t>in vitro</w:t>
      </w:r>
      <w:r>
        <w:t xml:space="preserve"> antimicrobial activity of medicinally important novel </w:t>
      </w:r>
      <w:r>
        <w:rPr>
          <w:i/>
        </w:rPr>
        <w:t>N</w:t>
      </w:r>
      <w:r>
        <w:t xml:space="preserve">-alkyl, </w:t>
      </w:r>
      <w:r>
        <w:rPr>
          <w:i/>
        </w:rPr>
        <w:t>N</w:t>
      </w:r>
      <w:r>
        <w:t xml:space="preserve">-aryl and urea derivatives of 1-benzhydryl-piperizine: A Structure-activity relationship study”; </w:t>
      </w:r>
      <w:r>
        <w:rPr>
          <w:b/>
          <w:i/>
        </w:rPr>
        <w:t>Letters in Drug Design</w:t>
      </w:r>
      <w:r>
        <w:rPr>
          <w:b/>
        </w:rPr>
        <w:t xml:space="preserve"> </w:t>
      </w:r>
      <w:r>
        <w:rPr>
          <w:b/>
          <w:i/>
        </w:rPr>
        <w:t>&amp; Discovery</w:t>
      </w:r>
      <w:r>
        <w:rPr>
          <w:b/>
        </w:rPr>
        <w:t xml:space="preserve">, 6, </w:t>
      </w:r>
      <w:r>
        <w:t xml:space="preserve">146-154. </w:t>
      </w:r>
      <w:r>
        <w:rPr>
          <w:b/>
          <w:bCs/>
        </w:rPr>
        <w:t>(IF: 0.93)</w:t>
      </w:r>
    </w:p>
    <w:p w:rsidR="00A31383" w:rsidRDefault="00A31383" w:rsidP="00A31383">
      <w:pPr>
        <w:widowControl/>
        <w:numPr>
          <w:ilvl w:val="0"/>
          <w:numId w:val="1"/>
        </w:numPr>
        <w:tabs>
          <w:tab w:val="left" w:pos="360"/>
        </w:tabs>
        <w:adjustRightInd w:val="0"/>
        <w:spacing w:before="240" w:after="240"/>
        <w:ind w:right="317" w:hanging="450"/>
        <w:jc w:val="both"/>
        <w:rPr>
          <w:b/>
        </w:rPr>
      </w:pPr>
      <w:r>
        <w:t>Chandrappa S, Vinaya K, Srikanta BM, Ananda Kumar CS, Thimmegowda NR, Ranganatha SR, Shylaja MD, Rangappa KS; “</w:t>
      </w:r>
      <w:r>
        <w:rPr>
          <w:bCs/>
        </w:rPr>
        <w:t xml:space="preserve">Novel </w:t>
      </w:r>
      <w:r>
        <w:rPr>
          <w:bCs/>
          <w:i/>
          <w:iCs/>
        </w:rPr>
        <w:t>N</w:t>
      </w:r>
      <w:r>
        <w:rPr>
          <w:bCs/>
        </w:rPr>
        <w:t>-Substituted Thiazolidinones as Proton Pump Inhibitors and Potent Anti-Ulcer Agents: SAR Study</w:t>
      </w:r>
      <w:r>
        <w:t xml:space="preserve">”; </w:t>
      </w:r>
      <w:r>
        <w:rPr>
          <w:b/>
          <w:i/>
        </w:rPr>
        <w:t>Letters In Drug</w:t>
      </w:r>
      <w:r>
        <w:rPr>
          <w:b/>
        </w:rPr>
        <w:t xml:space="preserve"> </w:t>
      </w:r>
      <w:r>
        <w:rPr>
          <w:b/>
          <w:i/>
        </w:rPr>
        <w:t>Design &amp; Discovery</w:t>
      </w:r>
      <w:r>
        <w:rPr>
          <w:b/>
        </w:rPr>
        <w:t xml:space="preserve">, 6, 101-106. </w:t>
      </w:r>
      <w:r>
        <w:rPr>
          <w:b/>
          <w:bCs/>
        </w:rPr>
        <w:t>(IF: 0.93)</w:t>
      </w:r>
    </w:p>
    <w:p w:rsidR="00A31383" w:rsidRDefault="00A31383" w:rsidP="00A31383">
      <w:pPr>
        <w:widowControl/>
        <w:numPr>
          <w:ilvl w:val="0"/>
          <w:numId w:val="1"/>
        </w:numPr>
        <w:tabs>
          <w:tab w:val="left" w:pos="360"/>
        </w:tabs>
        <w:adjustRightInd w:val="0"/>
        <w:spacing w:before="240" w:after="240"/>
        <w:ind w:right="317" w:hanging="450"/>
        <w:jc w:val="both"/>
        <w:rPr>
          <w:b/>
        </w:rPr>
      </w:pPr>
      <w:r>
        <w:rPr>
          <w:color w:val="000000"/>
        </w:rPr>
        <w:t xml:space="preserve">Chandrappa S, Kavitha CV, Shahabuddin MS, Vinaya K, </w:t>
      </w:r>
      <w:r>
        <w:t xml:space="preserve">Ananda </w:t>
      </w:r>
      <w:r>
        <w:rPr>
          <w:color w:val="000000"/>
        </w:rPr>
        <w:t xml:space="preserve">Kumar CS, Ranganatha SR, Raghavan SC, Rangappa KS; </w:t>
      </w:r>
      <w:r>
        <w:t xml:space="preserve">“Synthesis of 2-(5-((5-(4- chlorophenyl) furan-2-yl) methylene)-4-oxo-2-thioxothiazolidin-3-yl) aceticacid derivatives and evaluation of their cytotoxicity and induction of apoptosis in human leukemia cells”; </w:t>
      </w:r>
      <w:r>
        <w:rPr>
          <w:b/>
          <w:i/>
        </w:rPr>
        <w:t>Bioorganic &amp; Medicinal Chemistry Letters</w:t>
      </w:r>
      <w:r>
        <w:rPr>
          <w:b/>
        </w:rPr>
        <w:t>, 17,</w:t>
      </w:r>
      <w:r>
        <w:t xml:space="preserve"> </w:t>
      </w:r>
      <w:r>
        <w:rPr>
          <w:b/>
        </w:rPr>
        <w:t>2576-2584.</w:t>
      </w:r>
      <w:r>
        <w:rPr>
          <w:b/>
          <w:bCs/>
        </w:rPr>
        <w:t xml:space="preserve"> (IF: 3.47)</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iCs/>
        </w:rPr>
        <w:t xml:space="preserve">Vinaya K, Raja Naika, Ananda Kumar CS, Benaka Prasad SB, Chandrappa S, Ranganatha SR, Krishna V, Rangappa KS; </w:t>
      </w:r>
      <w:r>
        <w:rPr>
          <w:b/>
        </w:rPr>
        <w:t>“</w:t>
      </w:r>
      <w:r>
        <w:t xml:space="preserve">Evaluation of in vivo wound-healing potential of 2-[4-(2,4-dimethoxy-benzoyl)-phenoxy]-1-[4-(3-piperidin-4-yl-propyl)-piperidin-1-yl]-ethanone derivatives”; </w:t>
      </w:r>
      <w:r>
        <w:rPr>
          <w:b/>
          <w:i/>
        </w:rPr>
        <w:t>European</w:t>
      </w:r>
      <w:r>
        <w:rPr>
          <w:b/>
        </w:rPr>
        <w:t xml:space="preserve"> </w:t>
      </w:r>
      <w:r>
        <w:rPr>
          <w:b/>
          <w:i/>
        </w:rPr>
        <w:t>Journal</w:t>
      </w:r>
      <w:r>
        <w:rPr>
          <w:b/>
        </w:rPr>
        <w:t xml:space="preserve"> </w:t>
      </w:r>
      <w:r>
        <w:rPr>
          <w:b/>
          <w:i/>
        </w:rPr>
        <w:t>of</w:t>
      </w:r>
      <w:r>
        <w:rPr>
          <w:b/>
        </w:rPr>
        <w:t xml:space="preserve"> </w:t>
      </w:r>
      <w:r>
        <w:rPr>
          <w:b/>
          <w:i/>
        </w:rPr>
        <w:t>Medicinal</w:t>
      </w:r>
      <w:r>
        <w:rPr>
          <w:b/>
        </w:rPr>
        <w:t xml:space="preserve"> </w:t>
      </w:r>
      <w:r>
        <w:rPr>
          <w:b/>
          <w:i/>
        </w:rPr>
        <w:t>Chemistry</w:t>
      </w:r>
      <w:r>
        <w:rPr>
          <w:b/>
        </w:rPr>
        <w:t xml:space="preserve">, 44, 3158-3165. </w:t>
      </w:r>
      <w:r>
        <w:rPr>
          <w:b/>
          <w:bCs/>
        </w:rPr>
        <w:t>(IF: 1.80)</w:t>
      </w:r>
    </w:p>
    <w:p w:rsidR="00A31383" w:rsidRDefault="00A31383" w:rsidP="00A31383">
      <w:pPr>
        <w:widowControl/>
        <w:numPr>
          <w:ilvl w:val="0"/>
          <w:numId w:val="1"/>
        </w:numPr>
        <w:tabs>
          <w:tab w:val="left" w:pos="360"/>
        </w:tabs>
        <w:adjustRightInd w:val="0"/>
        <w:spacing w:before="240" w:after="240"/>
        <w:ind w:right="317" w:hanging="450"/>
        <w:jc w:val="both"/>
        <w:rPr>
          <w:b/>
        </w:rPr>
      </w:pPr>
      <w:r>
        <w:t>Ananda Kumar CS, Kavitha CV, Vinaya K, Benaka Prasad SB, Thimmegowda NR, Chandrappa S, Raghavan SC, Rangappa KS; “</w:t>
      </w:r>
      <w:r>
        <w:rPr>
          <w:color w:val="131413"/>
        </w:rPr>
        <w:t>Synthesis and in vitro cytotoxic evaluation of novel diazaspiro bicyclo hydantoin derivatives in human leukemia cells: A SAR study</w:t>
      </w:r>
      <w:r>
        <w:t xml:space="preserve">”; </w:t>
      </w:r>
      <w:r>
        <w:rPr>
          <w:b/>
          <w:i/>
        </w:rPr>
        <w:t>Investigational</w:t>
      </w:r>
      <w:r>
        <w:rPr>
          <w:b/>
        </w:rPr>
        <w:t xml:space="preserve"> </w:t>
      </w:r>
      <w:r>
        <w:rPr>
          <w:b/>
          <w:i/>
        </w:rPr>
        <w:t>New</w:t>
      </w:r>
      <w:r>
        <w:rPr>
          <w:b/>
        </w:rPr>
        <w:t xml:space="preserve"> </w:t>
      </w:r>
      <w:r>
        <w:rPr>
          <w:b/>
          <w:i/>
        </w:rPr>
        <w:t>Drugs</w:t>
      </w:r>
      <w:r>
        <w:rPr>
          <w:b/>
        </w:rPr>
        <w:t xml:space="preserve">, </w:t>
      </w:r>
      <w:r>
        <w:rPr>
          <w:b/>
          <w:color w:val="131413"/>
        </w:rPr>
        <w:t>27,</w:t>
      </w:r>
      <w:r>
        <w:rPr>
          <w:color w:val="131413"/>
        </w:rPr>
        <w:t xml:space="preserve"> </w:t>
      </w:r>
      <w:r>
        <w:rPr>
          <w:b/>
          <w:color w:val="131413"/>
        </w:rPr>
        <w:t xml:space="preserve">327–337. </w:t>
      </w:r>
      <w:r>
        <w:rPr>
          <w:b/>
          <w:bCs/>
        </w:rPr>
        <w:t>(IF: 3.84)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Basappa, Ananda Kumar CS, Nanjunda Swamy S, Sugahara K, Rangappa KS; “Antitumor and anti-angiogenic activity of novel hydantoin derivatives: Inhibition of VEGF secretion in liver metastatic osteosarcoma cells”; </w:t>
      </w:r>
      <w:r>
        <w:rPr>
          <w:b/>
          <w:i/>
        </w:rPr>
        <w:t>Bioorganic &amp; Medicinal Chemisty,</w:t>
      </w:r>
      <w:r>
        <w:rPr>
          <w:b/>
        </w:rPr>
        <w:t xml:space="preserve"> 17, 4928–4934</w:t>
      </w:r>
      <w:r>
        <w:t xml:space="preserve">. </w:t>
      </w:r>
      <w:r>
        <w:rPr>
          <w:b/>
          <w:bCs/>
        </w:rPr>
        <w:t>(IF: 3.47)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Manish Malviya, Sunil Kumar YC, Mythri RB, Venkateshappa C, Subhash MN, Rangappa KS; “Muscarinic receptor 1 agonist activity of novel N-aryl carboxamide substituted 3-morpholino arecoline derivatives in Alzheimer's presenile dementia models”; </w:t>
      </w:r>
      <w:r>
        <w:rPr>
          <w:b/>
          <w:i/>
        </w:rPr>
        <w:t>Bioorganic &amp; Medicinal Chem</w:t>
      </w:r>
      <w:r>
        <w:rPr>
          <w:b/>
        </w:rPr>
        <w:t xml:space="preserve">istry, 17, 5526–5534. </w:t>
      </w:r>
      <w:r>
        <w:rPr>
          <w:b/>
          <w:bCs/>
        </w:rPr>
        <w:t>(IF: 3.47)</w:t>
      </w:r>
    </w:p>
    <w:p w:rsidR="00A31383" w:rsidRDefault="00A31383" w:rsidP="00A31383">
      <w:pPr>
        <w:widowControl/>
        <w:numPr>
          <w:ilvl w:val="0"/>
          <w:numId w:val="1"/>
        </w:numPr>
        <w:tabs>
          <w:tab w:val="left" w:pos="360"/>
        </w:tabs>
        <w:adjustRightInd w:val="0"/>
        <w:spacing w:before="240" w:after="240"/>
        <w:ind w:right="317" w:hanging="450"/>
        <w:jc w:val="both"/>
        <w:rPr>
          <w:b/>
        </w:rPr>
      </w:pPr>
      <w:r>
        <w:t>Kumara MN, Linge Gowda NS, Mantelingu K, Rangappa KS; “</w:t>
      </w:r>
      <w:r>
        <w:rPr>
          <w:i/>
          <w:iCs/>
        </w:rPr>
        <w:t>N</w:t>
      </w:r>
      <w:r>
        <w:t xml:space="preserve">-Bromosuccinimide assisted oxidation of tripeptides and their amino acid analogs: Synthesis, kinetics, and product studies”; </w:t>
      </w:r>
      <w:r>
        <w:rPr>
          <w:b/>
          <w:i/>
        </w:rPr>
        <w:t xml:space="preserve">Journal of Molecular Catalysis </w:t>
      </w:r>
      <w:proofErr w:type="gramStart"/>
      <w:r>
        <w:rPr>
          <w:b/>
          <w:i/>
        </w:rPr>
        <w:t>A</w:t>
      </w:r>
      <w:proofErr w:type="gramEnd"/>
      <w:r>
        <w:rPr>
          <w:b/>
          <w:i/>
        </w:rPr>
        <w:t>: Chemical</w:t>
      </w:r>
      <w:r>
        <w:rPr>
          <w:b/>
        </w:rPr>
        <w:t xml:space="preserve">, 309, 172–177. </w:t>
      </w:r>
      <w:r>
        <w:rPr>
          <w:b/>
          <w:bCs/>
        </w:rPr>
        <w:t>(IF: 3.12)</w:t>
      </w:r>
    </w:p>
    <w:p w:rsidR="00A31383" w:rsidRDefault="00A31383" w:rsidP="00A31383">
      <w:pPr>
        <w:widowControl/>
        <w:numPr>
          <w:ilvl w:val="0"/>
          <w:numId w:val="1"/>
        </w:numPr>
        <w:tabs>
          <w:tab w:val="left" w:pos="360"/>
        </w:tabs>
        <w:adjustRightInd w:val="0"/>
        <w:spacing w:before="240" w:after="240"/>
        <w:ind w:right="317" w:hanging="450"/>
        <w:jc w:val="both"/>
        <w:rPr>
          <w:b/>
        </w:rPr>
      </w:pPr>
      <w:r>
        <w:t>Thimme Gowda NR, Kavitha CV, Omana Joy, Rangappa KS,</w:t>
      </w:r>
      <w:r>
        <w:rPr>
          <w:color w:val="000000"/>
        </w:rPr>
        <w:t xml:space="preserve"> Raghavan SC; </w:t>
      </w:r>
      <w:r>
        <w:t>“Synthesis and Biological Evaluation of Novel 1-(4-Methoxyphenethyl)-</w:t>
      </w:r>
      <w:proofErr w:type="gramStart"/>
      <w:r>
        <w:t>1</w:t>
      </w:r>
      <w:r>
        <w:rPr>
          <w:i/>
          <w:iCs/>
        </w:rPr>
        <w:t>H</w:t>
      </w:r>
      <w:r>
        <w:t>Benzo[</w:t>
      </w:r>
      <w:proofErr w:type="gramEnd"/>
      <w:r>
        <w:t xml:space="preserve">D]Imidazole-5-Carboxylic Acid Derivatives and their Precursors as Potent Antileukemic Agents”; </w:t>
      </w:r>
      <w:r>
        <w:rPr>
          <w:b/>
          <w:i/>
        </w:rPr>
        <w:t>Bioorganic &amp; Medicinal Chemistry Letters.,</w:t>
      </w:r>
      <w:r>
        <w:rPr>
          <w:b/>
        </w:rPr>
        <w:t xml:space="preserve"> 19, 4594-4600. </w:t>
      </w:r>
      <w:r>
        <w:rPr>
          <w:b/>
          <w:bCs/>
        </w:rPr>
        <w:t>(IF: 3.47)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Girisha HR, Narendra Sharath Chandra JN, Sriramamurthy Boppana, Manish Malviya, Sadashiva CT, Rangappa KS; “Active site directed docking studies, </w:t>
      </w:r>
      <w:r>
        <w:lastRenderedPageBreak/>
        <w:t xml:space="preserve">synthesis and pharmacological evaluation of cis-2, 6-dimethyl piperidine sulfonamides as inhibitors of acetylcholinesterase”; </w:t>
      </w:r>
      <w:r>
        <w:rPr>
          <w:b/>
          <w:i/>
        </w:rPr>
        <w:t>European</w:t>
      </w:r>
      <w:r>
        <w:rPr>
          <w:b/>
        </w:rPr>
        <w:t xml:space="preserve"> </w:t>
      </w:r>
      <w:r>
        <w:rPr>
          <w:b/>
          <w:i/>
        </w:rPr>
        <w:t>Journal</w:t>
      </w:r>
      <w:r>
        <w:rPr>
          <w:b/>
        </w:rPr>
        <w:t xml:space="preserve"> </w:t>
      </w:r>
      <w:r>
        <w:rPr>
          <w:b/>
          <w:i/>
        </w:rPr>
        <w:t>of</w:t>
      </w:r>
      <w:r>
        <w:rPr>
          <w:b/>
        </w:rPr>
        <w:t xml:space="preserve"> </w:t>
      </w:r>
      <w:r>
        <w:rPr>
          <w:b/>
          <w:i/>
        </w:rPr>
        <w:t>Medicinal</w:t>
      </w:r>
      <w:r>
        <w:rPr>
          <w:b/>
        </w:rPr>
        <w:t xml:space="preserve"> </w:t>
      </w:r>
      <w:r>
        <w:rPr>
          <w:b/>
          <w:i/>
        </w:rPr>
        <w:t>Chemistry</w:t>
      </w:r>
      <w:r>
        <w:rPr>
          <w:b/>
        </w:rPr>
        <w:t xml:space="preserve">, </w:t>
      </w:r>
      <w:r>
        <w:rPr>
          <w:b/>
          <w:bCs/>
        </w:rPr>
        <w:t>44, 4057–4062. (IF: 1.80)</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iCs/>
        </w:rPr>
        <w:t xml:space="preserve">Vinaya K, Raja Naika, Ananda Kumar CS, Benaka Prasad SB, Chandrappa S, Ranganatha SR, Krishna V, Rangappa KS; </w:t>
      </w:r>
      <w:r>
        <w:t xml:space="preserve">“Synthesis and anti-inflammator activity of novel (4-hydroxyphenyl) (2,4-dimethoxyphenyl) methanone derivatives”; </w:t>
      </w:r>
      <w:r>
        <w:rPr>
          <w:b/>
          <w:i/>
        </w:rPr>
        <w:t>Archiv der Pharmazie Chem. Life Sci.,</w:t>
      </w:r>
      <w:r>
        <w:rPr>
          <w:b/>
        </w:rPr>
        <w:t xml:space="preserve"> 342,</w:t>
      </w:r>
      <w:r>
        <w:t xml:space="preserve"> </w:t>
      </w:r>
      <w:r>
        <w:rPr>
          <w:b/>
        </w:rPr>
        <w:t>476–483.</w:t>
      </w:r>
      <w:r>
        <w:t xml:space="preserve"> </w:t>
      </w:r>
      <w:r>
        <w:rPr>
          <w:b/>
          <w:bCs/>
        </w:rPr>
        <w:t>(IF: 2.13)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Ali Saberi, Rangappa KS; “A Novel One-Pot Synthesis of Benzimidazole and Its 2-Substituted Derivatives under Solvent-Free Conditions and Microwave Irradiation”; </w:t>
      </w:r>
      <w:r>
        <w:rPr>
          <w:b/>
          <w:i/>
        </w:rPr>
        <w:t>Synthesis</w:t>
      </w:r>
      <w:r>
        <w:rPr>
          <w:b/>
        </w:rPr>
        <w:t xml:space="preserve"> </w:t>
      </w:r>
      <w:r>
        <w:rPr>
          <w:b/>
          <w:i/>
        </w:rPr>
        <w:t>and Reactivity</w:t>
      </w:r>
      <w:r>
        <w:rPr>
          <w:b/>
        </w:rPr>
        <w:t xml:space="preserve"> </w:t>
      </w:r>
      <w:r>
        <w:rPr>
          <w:b/>
          <w:i/>
        </w:rPr>
        <w:t>in</w:t>
      </w:r>
      <w:r>
        <w:rPr>
          <w:b/>
        </w:rPr>
        <w:t xml:space="preserve"> Inorganic, </w:t>
      </w:r>
      <w:r>
        <w:rPr>
          <w:b/>
          <w:i/>
        </w:rPr>
        <w:t>Metal</w:t>
      </w:r>
      <w:r>
        <w:rPr>
          <w:b/>
        </w:rPr>
        <w:t>-</w:t>
      </w:r>
      <w:r>
        <w:rPr>
          <w:b/>
          <w:i/>
        </w:rPr>
        <w:t>Organic</w:t>
      </w:r>
      <w:r>
        <w:rPr>
          <w:b/>
        </w:rPr>
        <w:t xml:space="preserve">, </w:t>
      </w:r>
      <w:r>
        <w:rPr>
          <w:b/>
          <w:i/>
        </w:rPr>
        <w:t>and Nano-Metal Chemistry</w:t>
      </w:r>
      <w:r>
        <w:rPr>
          <w:b/>
        </w:rPr>
        <w:t xml:space="preserve">, 39(7), 425-427. </w:t>
      </w:r>
      <w:r>
        <w:rPr>
          <w:b/>
          <w:bCs/>
        </w:rPr>
        <w:t>(IF: 0.61)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Nanjunda Swamy S, Kavitha CV, Priya BS, Goankar SL, Rangappa KS. “Microwave-assisted synthesis of N-alkylated bibenzoimidazolyl derivatives: </w:t>
      </w:r>
      <w:r>
        <w:rPr>
          <w:bCs/>
        </w:rPr>
        <w:t>Antimicrobial studies</w:t>
      </w:r>
      <w:r>
        <w:t xml:space="preserve">”; </w:t>
      </w:r>
      <w:r>
        <w:rPr>
          <w:b/>
          <w:bCs/>
          <w:i/>
        </w:rPr>
        <w:t>Letters in</w:t>
      </w:r>
      <w:r>
        <w:rPr>
          <w:b/>
          <w:bCs/>
        </w:rPr>
        <w:t xml:space="preserve"> </w:t>
      </w:r>
      <w:r>
        <w:rPr>
          <w:b/>
          <w:bCs/>
          <w:i/>
        </w:rPr>
        <w:t>Drug Design &amp; Discovery</w:t>
      </w:r>
      <w:r>
        <w:rPr>
          <w:b/>
          <w:bCs/>
        </w:rPr>
        <w:t>, 6(5), 380-386. (IF: 0.93)</w:t>
      </w:r>
    </w:p>
    <w:p w:rsidR="00A31383" w:rsidRDefault="00A31383" w:rsidP="00A31383">
      <w:pPr>
        <w:widowControl/>
        <w:numPr>
          <w:ilvl w:val="0"/>
          <w:numId w:val="1"/>
        </w:numPr>
        <w:tabs>
          <w:tab w:val="left" w:pos="360"/>
        </w:tabs>
        <w:adjustRightInd w:val="0"/>
        <w:spacing w:before="240" w:after="240"/>
        <w:ind w:right="317" w:hanging="450"/>
        <w:jc w:val="both"/>
        <w:rPr>
          <w:b/>
        </w:rPr>
      </w:pPr>
      <w:r>
        <w:t>Raghu Ningegowda, Kavitha CV, Priya BS, Gaonkar SL, Tejesvi MV, Rangappa KS, Nanjunda Swamy S; “</w:t>
      </w:r>
      <w:r>
        <w:rPr>
          <w:bCs/>
        </w:rPr>
        <w:t xml:space="preserve">Microwave-Assisted Solvent-Free Synthesis of </w:t>
      </w:r>
      <w:r>
        <w:rPr>
          <w:bCs/>
          <w:i/>
          <w:iCs/>
        </w:rPr>
        <w:t>N</w:t>
      </w:r>
      <w:r>
        <w:rPr>
          <w:bCs/>
        </w:rPr>
        <w:t xml:space="preserve">-alkyl Benzotriazole Derivatives: Antimicrobial Studies”; </w:t>
      </w:r>
      <w:r>
        <w:rPr>
          <w:b/>
          <w:bCs/>
          <w:i/>
        </w:rPr>
        <w:t>Letters</w:t>
      </w:r>
      <w:r>
        <w:rPr>
          <w:b/>
          <w:bCs/>
        </w:rPr>
        <w:t xml:space="preserve"> </w:t>
      </w:r>
      <w:r>
        <w:rPr>
          <w:b/>
          <w:bCs/>
          <w:i/>
        </w:rPr>
        <w:t>in</w:t>
      </w:r>
      <w:r>
        <w:rPr>
          <w:b/>
          <w:bCs/>
        </w:rPr>
        <w:t xml:space="preserve"> </w:t>
      </w:r>
      <w:r>
        <w:rPr>
          <w:b/>
          <w:bCs/>
          <w:i/>
        </w:rPr>
        <w:t>Drug</w:t>
      </w:r>
      <w:r>
        <w:rPr>
          <w:b/>
          <w:bCs/>
        </w:rPr>
        <w:t xml:space="preserve"> </w:t>
      </w:r>
      <w:r>
        <w:rPr>
          <w:b/>
          <w:bCs/>
          <w:i/>
        </w:rPr>
        <w:t>Design</w:t>
      </w:r>
      <w:r>
        <w:rPr>
          <w:b/>
          <w:bCs/>
        </w:rPr>
        <w:t xml:space="preserve"> </w:t>
      </w:r>
      <w:r>
        <w:rPr>
          <w:b/>
          <w:bCs/>
          <w:i/>
        </w:rPr>
        <w:t>&amp; Discovery</w:t>
      </w:r>
      <w:r>
        <w:rPr>
          <w:b/>
          <w:bCs/>
        </w:rPr>
        <w:t>, 6(7), 502-507. (IF: 0.93)</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Asha D, Manish Malviya, Chandrappa S, Sadashiva CT, Vinaya K, Prasanna DS, Rangappa KS; “Synthesis and Characterization of Substituted Ethyl 2-(1-aminocyclobutyl)-5-(benzoyloxy)-6-hydroxypyrimidine-4-carboxylate Derivatives as Antioxidant Agents”; </w:t>
      </w:r>
      <w:r>
        <w:rPr>
          <w:b/>
          <w:bCs/>
          <w:i/>
        </w:rPr>
        <w:t>Letters in Drug Design &amp; Discovery</w:t>
      </w:r>
      <w:r>
        <w:rPr>
          <w:b/>
          <w:bCs/>
        </w:rPr>
        <w:t xml:space="preserve">, 6(8), </w:t>
      </w:r>
      <w:r>
        <w:rPr>
          <w:b/>
        </w:rPr>
        <w:t xml:space="preserve">637-643. </w:t>
      </w:r>
      <w:r>
        <w:rPr>
          <w:b/>
          <w:bCs/>
        </w:rPr>
        <w:t>(IF: 0.93)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Sadashiva CT, Narendra Sharath Chandra JN, Kavitha CV, Rangappa KS; Synthesis and pharmacological evaluation of novel N-alkyl/aryl substituted thiazolidinone arecoline analogues as muscarinic receptor 1 agonist in Alzheimer’s dementia models; </w:t>
      </w:r>
      <w:r>
        <w:rPr>
          <w:b/>
          <w:i/>
        </w:rPr>
        <w:t>European</w:t>
      </w:r>
      <w:r>
        <w:rPr>
          <w:b/>
        </w:rPr>
        <w:t xml:space="preserve"> </w:t>
      </w:r>
      <w:r>
        <w:rPr>
          <w:b/>
          <w:i/>
        </w:rPr>
        <w:t>Journal of</w:t>
      </w:r>
      <w:r>
        <w:rPr>
          <w:b/>
        </w:rPr>
        <w:t xml:space="preserve"> </w:t>
      </w:r>
      <w:r>
        <w:rPr>
          <w:b/>
          <w:i/>
        </w:rPr>
        <w:t>Medicinal Chemistry</w:t>
      </w:r>
      <w:r>
        <w:rPr>
          <w:b/>
        </w:rPr>
        <w:t xml:space="preserve">, 44, 4848-4854. </w:t>
      </w:r>
      <w:r>
        <w:rPr>
          <w:b/>
          <w:bCs/>
        </w:rPr>
        <w:t>(IF: 1.80)</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Raghu Ningegowda, Grover, Basappa, Ranjith S, Rangappa KS, Priya BS, Nanjunda Swamy; “</w:t>
      </w:r>
      <w:r>
        <w:t xml:space="preserve">Synthesis, characterization and in vitro anti-tumor activities of novel 9-ethyl-9H-purine derivatives”; </w:t>
      </w:r>
      <w:r>
        <w:rPr>
          <w:b/>
          <w:bCs/>
          <w:i/>
        </w:rPr>
        <w:t>Investigational</w:t>
      </w:r>
      <w:r>
        <w:rPr>
          <w:b/>
          <w:bCs/>
        </w:rPr>
        <w:t xml:space="preserve"> </w:t>
      </w:r>
      <w:r>
        <w:rPr>
          <w:b/>
          <w:bCs/>
          <w:i/>
        </w:rPr>
        <w:t>New</w:t>
      </w:r>
      <w:r>
        <w:rPr>
          <w:b/>
          <w:bCs/>
        </w:rPr>
        <w:t xml:space="preserve"> </w:t>
      </w:r>
      <w:r>
        <w:rPr>
          <w:b/>
          <w:bCs/>
          <w:i/>
        </w:rPr>
        <w:t>Drugs</w:t>
      </w:r>
      <w:r>
        <w:rPr>
          <w:b/>
          <w:bCs/>
        </w:rPr>
        <w:t xml:space="preserve">, </w:t>
      </w:r>
      <w:r>
        <w:rPr>
          <w:b/>
          <w:bCs/>
          <w:i/>
        </w:rPr>
        <w:t>28(6),</w:t>
      </w:r>
      <w:r>
        <w:rPr>
          <w:b/>
          <w:bCs/>
        </w:rPr>
        <w:t>754-765. (IF: 3.84)</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Ranganatha SR, Kavitha CV, Vinaya K, Prasanna DS, Chandrappa S, Raghavan SC, Rangappa KS; “Synthesis and cytotoxic evaluation of novel 2-(4-(2,2,2- trifluoroethoxy)-3-methylpyridin-2-ylthio)-1H-benzo[d]imidazole derivatives”; </w:t>
      </w:r>
      <w:r>
        <w:rPr>
          <w:b/>
          <w:bCs/>
          <w:i/>
        </w:rPr>
        <w:t>Archives of Pharmacal</w:t>
      </w:r>
      <w:r>
        <w:rPr>
          <w:b/>
          <w:bCs/>
        </w:rPr>
        <w:t xml:space="preserve"> </w:t>
      </w:r>
      <w:r>
        <w:rPr>
          <w:b/>
          <w:bCs/>
          <w:i/>
        </w:rPr>
        <w:t>Research</w:t>
      </w:r>
      <w:r>
        <w:rPr>
          <w:b/>
          <w:bCs/>
        </w:rPr>
        <w:t xml:space="preserve">, </w:t>
      </w:r>
      <w:r>
        <w:rPr>
          <w:b/>
          <w:bCs/>
          <w:i/>
        </w:rPr>
        <w:t>32</w:t>
      </w:r>
      <w:r>
        <w:rPr>
          <w:b/>
          <w:bCs/>
        </w:rPr>
        <w:t>, 1335-1343. (IF: 1.6)</w:t>
      </w:r>
    </w:p>
    <w:p w:rsidR="00A31383" w:rsidRDefault="00A31383" w:rsidP="00A31383">
      <w:pPr>
        <w:widowControl/>
        <w:numPr>
          <w:ilvl w:val="0"/>
          <w:numId w:val="1"/>
        </w:numPr>
        <w:tabs>
          <w:tab w:val="left" w:pos="360"/>
        </w:tabs>
        <w:adjustRightInd w:val="0"/>
        <w:spacing w:before="240" w:after="240"/>
        <w:ind w:right="317" w:hanging="450"/>
        <w:jc w:val="both"/>
        <w:rPr>
          <w:b/>
        </w:rPr>
      </w:pPr>
      <w:r>
        <w:t>Ranganatha SR, Manish Malviya, Sunil Kumar YC, Vinaya K, Prasanna DS, Subhash MN, Rangappa KS; “</w:t>
      </w:r>
      <w:r>
        <w:rPr>
          <w:bCs/>
        </w:rPr>
        <w:t xml:space="preserve">Effect of Novel Amino acids and Dipeptides Substituted 3-morpholino Arecoline Derivatives as Muscarinic Receptor 1 Agonists in Alzheimer’s Dementia Models”; </w:t>
      </w:r>
      <w:r>
        <w:rPr>
          <w:b/>
          <w:bCs/>
          <w:i/>
        </w:rPr>
        <w:t>International</w:t>
      </w:r>
      <w:r>
        <w:rPr>
          <w:b/>
          <w:bCs/>
        </w:rPr>
        <w:t xml:space="preserve"> </w:t>
      </w:r>
      <w:r>
        <w:rPr>
          <w:b/>
          <w:bCs/>
          <w:i/>
        </w:rPr>
        <w:t>Journal</w:t>
      </w:r>
      <w:r>
        <w:rPr>
          <w:b/>
          <w:bCs/>
        </w:rPr>
        <w:t xml:space="preserve"> </w:t>
      </w:r>
      <w:r>
        <w:rPr>
          <w:b/>
          <w:bCs/>
          <w:i/>
        </w:rPr>
        <w:t>of</w:t>
      </w:r>
      <w:r>
        <w:rPr>
          <w:b/>
          <w:bCs/>
        </w:rPr>
        <w:t xml:space="preserve"> </w:t>
      </w:r>
      <w:r>
        <w:rPr>
          <w:b/>
          <w:bCs/>
          <w:i/>
        </w:rPr>
        <w:t>Peptide Research</w:t>
      </w:r>
      <w:r>
        <w:rPr>
          <w:b/>
          <w:bCs/>
        </w:rPr>
        <w:t xml:space="preserve"> </w:t>
      </w:r>
      <w:r>
        <w:rPr>
          <w:b/>
          <w:bCs/>
          <w:i/>
        </w:rPr>
        <w:t>and</w:t>
      </w:r>
      <w:r>
        <w:rPr>
          <w:b/>
          <w:bCs/>
        </w:rPr>
        <w:t xml:space="preserve"> </w:t>
      </w:r>
      <w:r>
        <w:rPr>
          <w:b/>
          <w:bCs/>
          <w:i/>
        </w:rPr>
        <w:t>Therapeutics</w:t>
      </w:r>
      <w:r>
        <w:rPr>
          <w:b/>
          <w:bCs/>
        </w:rPr>
        <w:t>, 15, 323-337. (IF: 1.05)</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Rangappa KS; Alzheimer's antidote; </w:t>
      </w:r>
      <w:r>
        <w:rPr>
          <w:b/>
          <w:bCs/>
          <w:i/>
        </w:rPr>
        <w:t>Nature India</w:t>
      </w:r>
      <w:r>
        <w:rPr>
          <w:b/>
          <w:bCs/>
        </w:rPr>
        <w:t xml:space="preserve"> </w:t>
      </w:r>
      <w:r>
        <w:rPr>
          <w:bCs/>
        </w:rPr>
        <w:t xml:space="preserve">doi:10.1038/nindia.2009.263; Published online 31 July 2009. </w:t>
      </w:r>
      <w:r>
        <w:rPr>
          <w:b/>
          <w:bCs/>
        </w:rPr>
        <w:t>(IF: )</w:t>
      </w:r>
    </w:p>
    <w:p w:rsidR="00A31383" w:rsidRDefault="00A31383" w:rsidP="00A31383">
      <w:pPr>
        <w:widowControl/>
        <w:numPr>
          <w:ilvl w:val="0"/>
          <w:numId w:val="1"/>
        </w:numPr>
        <w:tabs>
          <w:tab w:val="left" w:pos="360"/>
        </w:tabs>
        <w:adjustRightInd w:val="0"/>
        <w:spacing w:before="240" w:after="240"/>
        <w:ind w:right="317" w:hanging="450"/>
        <w:jc w:val="both"/>
        <w:rPr>
          <w:b/>
        </w:rPr>
      </w:pPr>
      <w:r>
        <w:t>Boppana S, Pagadala NS, Rangappa KS; “</w:t>
      </w:r>
      <w:r>
        <w:rPr>
          <w:bCs/>
        </w:rPr>
        <w:t>Structure based designing of new inhibitors against acetylcholine esterase associated with Alzheimer’s disease</w:t>
      </w:r>
      <w:r>
        <w:t xml:space="preserve">”; </w:t>
      </w:r>
      <w:r>
        <w:rPr>
          <w:b/>
          <w:bCs/>
          <w:i/>
        </w:rPr>
        <w:t>International</w:t>
      </w:r>
      <w:r>
        <w:rPr>
          <w:b/>
          <w:bCs/>
        </w:rPr>
        <w:t xml:space="preserve"> </w:t>
      </w:r>
      <w:r>
        <w:rPr>
          <w:b/>
          <w:bCs/>
          <w:i/>
        </w:rPr>
        <w:t>Journal of Integrative Biology</w:t>
      </w:r>
      <w:r>
        <w:rPr>
          <w:b/>
          <w:bCs/>
        </w:rPr>
        <w:t>,</w:t>
      </w:r>
      <w:r>
        <w:rPr>
          <w:b/>
        </w:rPr>
        <w:t xml:space="preserve"> 2009, 8(1), 29-36. </w:t>
      </w:r>
      <w:r>
        <w:rPr>
          <w:b/>
          <w:bCs/>
        </w:rPr>
        <w:t>(IF: 0.45)</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lastRenderedPageBreak/>
        <w:t>2008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Thimmegowda NR, Sarala G, Ananda Kumar CS, Chandrappa S, Benaka Prasad SB, Sridhar MA, Prasad JS, Rangappa KS; “Crystal and Molecular Structure Analysis of 7-Chloro-5-cyclopropyl-9-methyl-10-(2-nitro-4-Trifluromethyl-Phenyl)-5,10-dihydro-4,5,6,10-tetraaza-dibenzo [a, d] cyclohepten-11-one”; </w:t>
      </w:r>
      <w:r>
        <w:rPr>
          <w:b/>
          <w:i/>
        </w:rPr>
        <w:t>Molecular</w:t>
      </w:r>
      <w:r>
        <w:rPr>
          <w:b/>
        </w:rPr>
        <w:t xml:space="preserve"> </w:t>
      </w:r>
      <w:r>
        <w:rPr>
          <w:b/>
          <w:i/>
        </w:rPr>
        <w:t>Crystals</w:t>
      </w:r>
      <w:r>
        <w:rPr>
          <w:b/>
        </w:rPr>
        <w:t xml:space="preserve"> &amp; </w:t>
      </w:r>
      <w:r>
        <w:rPr>
          <w:b/>
          <w:i/>
        </w:rPr>
        <w:t>Liquid</w:t>
      </w:r>
      <w:r>
        <w:rPr>
          <w:b/>
        </w:rPr>
        <w:t xml:space="preserve"> </w:t>
      </w:r>
      <w:r>
        <w:rPr>
          <w:b/>
          <w:i/>
        </w:rPr>
        <w:t>Crystals</w:t>
      </w:r>
      <w:r>
        <w:rPr>
          <w:b/>
        </w:rPr>
        <w:t xml:space="preserve">, 482, 135–144. </w:t>
      </w:r>
      <w:r>
        <w:rPr>
          <w:b/>
          <w:bCs/>
        </w:rPr>
        <w:t>(IF: 0.40)</w:t>
      </w:r>
    </w:p>
    <w:p w:rsidR="00A31383" w:rsidRDefault="00A31383" w:rsidP="00A31383">
      <w:pPr>
        <w:widowControl/>
        <w:numPr>
          <w:ilvl w:val="0"/>
          <w:numId w:val="1"/>
        </w:numPr>
        <w:tabs>
          <w:tab w:val="left" w:pos="360"/>
        </w:tabs>
        <w:adjustRightInd w:val="0"/>
        <w:spacing w:before="240" w:after="240"/>
        <w:ind w:right="317" w:hanging="450"/>
        <w:jc w:val="both"/>
        <w:rPr>
          <w:b/>
        </w:rPr>
      </w:pPr>
      <w:r>
        <w:t>Benaka Prasad SB, Naveen S, Anandakumar CS, Vinaya K, Linge Gowda NS, Sridhar MA, Prasad JS, Rangappa KS; “Synthesis and Crystal Structure of 1-(2-</w:t>
      </w:r>
      <w:r>
        <w:tab/>
        <w:t xml:space="preserve">Nitrobenzenesulfonyl)-piperidin-4-yl-diphenyl-methanol”; </w:t>
      </w:r>
      <w:r>
        <w:rPr>
          <w:b/>
          <w:i/>
        </w:rPr>
        <w:t>Molecular</w:t>
      </w:r>
      <w:r>
        <w:rPr>
          <w:b/>
        </w:rPr>
        <w:t xml:space="preserve"> </w:t>
      </w:r>
      <w:r>
        <w:rPr>
          <w:b/>
          <w:i/>
        </w:rPr>
        <w:t>Crystals</w:t>
      </w:r>
      <w:r>
        <w:rPr>
          <w:b/>
        </w:rPr>
        <w:t xml:space="preserve"> &amp; </w:t>
      </w:r>
      <w:r>
        <w:rPr>
          <w:b/>
          <w:i/>
        </w:rPr>
        <w:t>Liquid</w:t>
      </w:r>
      <w:r>
        <w:rPr>
          <w:b/>
        </w:rPr>
        <w:t xml:space="preserve"> </w:t>
      </w:r>
      <w:r>
        <w:rPr>
          <w:b/>
          <w:i/>
        </w:rPr>
        <w:t>Crystals</w:t>
      </w:r>
      <w:r>
        <w:rPr>
          <w:b/>
        </w:rPr>
        <w:t>,</w:t>
      </w:r>
      <w:r>
        <w:t xml:space="preserve"> </w:t>
      </w:r>
      <w:r>
        <w:rPr>
          <w:b/>
        </w:rPr>
        <w:t>482, 145–154.</w:t>
      </w:r>
      <w:r>
        <w:t xml:space="preserve"> </w:t>
      </w:r>
      <w:r>
        <w:rPr>
          <w:b/>
          <w:bCs/>
        </w:rPr>
        <w:t>(IF: 0.40)</w:t>
      </w:r>
    </w:p>
    <w:p w:rsidR="00A31383" w:rsidRDefault="00A31383" w:rsidP="00A31383">
      <w:pPr>
        <w:widowControl/>
        <w:numPr>
          <w:ilvl w:val="0"/>
          <w:numId w:val="1"/>
        </w:numPr>
        <w:tabs>
          <w:tab w:val="left" w:pos="360"/>
        </w:tabs>
        <w:adjustRightInd w:val="0"/>
        <w:spacing w:before="240" w:after="240"/>
        <w:ind w:right="317" w:hanging="450"/>
        <w:jc w:val="both"/>
        <w:rPr>
          <w:b/>
        </w:rPr>
      </w:pPr>
      <w:r>
        <w:t>Thimmegowda NR, Nanjunda Swamy S, Ananda Kumar CS, Sunil Kumar YC, Chandrappa S, Yip GW, Rangappa KS; “</w:t>
      </w:r>
      <w:r>
        <w:rPr>
          <w:bCs/>
        </w:rPr>
        <w:t xml:space="preserve">Synthesis, characterization and evaluation of benzimidazole derivative and its precursors as inhibitors of MDA-MB-231 human breast cancer cell proliferation”; </w:t>
      </w:r>
      <w:r>
        <w:rPr>
          <w:b/>
          <w:bCs/>
          <w:i/>
        </w:rPr>
        <w:t>Bioorganic</w:t>
      </w:r>
      <w:r>
        <w:rPr>
          <w:b/>
          <w:i/>
        </w:rPr>
        <w:t xml:space="preserve"> &amp; Medicinal Chemistry Leters.,</w:t>
      </w:r>
      <w:r>
        <w:rPr>
          <w:b/>
        </w:rPr>
        <w:t xml:space="preserve"> 18, 432-435</w:t>
      </w:r>
      <w:r>
        <w:t xml:space="preserve">. </w:t>
      </w:r>
      <w:r>
        <w:rPr>
          <w:b/>
          <w:bCs/>
        </w:rPr>
        <w:t>(IF: 2.85)</w:t>
      </w:r>
    </w:p>
    <w:p w:rsidR="00A31383" w:rsidRDefault="00A31383" w:rsidP="00A31383">
      <w:pPr>
        <w:widowControl/>
        <w:numPr>
          <w:ilvl w:val="0"/>
          <w:numId w:val="1"/>
        </w:numPr>
        <w:tabs>
          <w:tab w:val="left" w:pos="360"/>
        </w:tabs>
        <w:adjustRightInd w:val="0"/>
        <w:spacing w:before="240" w:after="240"/>
        <w:ind w:right="317" w:hanging="450"/>
        <w:jc w:val="both"/>
        <w:rPr>
          <w:b/>
        </w:rPr>
      </w:pPr>
      <w:r>
        <w:t>Narendra Sharath Chandra JN, Manish Malviya, Sadashiva CT, Subhash MN, Rangappa KS; “Effect of novel arecoline thiazolidinones as muscarinic receptor 1 agonist in Alzheimer’s dementia models”;</w:t>
      </w:r>
      <w:r>
        <w:rPr>
          <w:i/>
        </w:rPr>
        <w:t xml:space="preserve"> </w:t>
      </w:r>
      <w:r>
        <w:rPr>
          <w:b/>
          <w:i/>
        </w:rPr>
        <w:t>Neurochemistry</w:t>
      </w:r>
      <w:r>
        <w:rPr>
          <w:b/>
        </w:rPr>
        <w:t xml:space="preserve"> </w:t>
      </w:r>
      <w:r>
        <w:rPr>
          <w:b/>
          <w:i/>
        </w:rPr>
        <w:t>International</w:t>
      </w:r>
      <w:r>
        <w:rPr>
          <w:b/>
        </w:rPr>
        <w:t xml:space="preserve">, 52, 376-383. </w:t>
      </w:r>
      <w:r>
        <w:rPr>
          <w:b/>
          <w:bCs/>
        </w:rPr>
        <w:t>(IF: 1.423)</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color w:val="000000"/>
        </w:rPr>
        <w:t xml:space="preserve">Naredra Babu, Rangappa KS; </w:t>
      </w:r>
      <w:r>
        <w:t xml:space="preserve">"Design, Synthesis and Structure Activity Study of Shorter Hexa Peptide Analogues as HIV-1 Protease Inhibitors"; </w:t>
      </w:r>
      <w:r>
        <w:rPr>
          <w:b/>
          <w:i/>
        </w:rPr>
        <w:t xml:space="preserve">Bioorganic &amp; Medicinal Chemistry </w:t>
      </w:r>
      <w:proofErr w:type="gramStart"/>
      <w:r>
        <w:rPr>
          <w:b/>
          <w:i/>
        </w:rPr>
        <w:t>Letters.,</w:t>
      </w:r>
      <w:proofErr w:type="gramEnd"/>
      <w:r>
        <w:rPr>
          <w:b/>
        </w:rPr>
        <w:t xml:space="preserve"> 16,</w:t>
      </w:r>
      <w:r>
        <w:t xml:space="preserve"> </w:t>
      </w:r>
      <w:r>
        <w:rPr>
          <w:b/>
        </w:rPr>
        <w:t>874-880</w:t>
      </w:r>
      <w:r>
        <w:t xml:space="preserve">. </w:t>
      </w:r>
      <w:r>
        <w:rPr>
          <w:b/>
          <w:bCs/>
        </w:rPr>
        <w:t>(IF: 2.85)</w:t>
      </w:r>
    </w:p>
    <w:p w:rsidR="00A31383" w:rsidRDefault="00A31383" w:rsidP="00A31383">
      <w:pPr>
        <w:widowControl/>
        <w:numPr>
          <w:ilvl w:val="0"/>
          <w:numId w:val="1"/>
        </w:numPr>
        <w:tabs>
          <w:tab w:val="left" w:pos="360"/>
        </w:tabs>
        <w:adjustRightInd w:val="0"/>
        <w:spacing w:before="240" w:after="240"/>
        <w:ind w:right="317" w:hanging="450"/>
        <w:jc w:val="both"/>
        <w:rPr>
          <w:b/>
        </w:rPr>
      </w:pPr>
      <w:r>
        <w:t>Ananda Kumar CS, Vinaya K, Narendra Sharath Chandra JN, Thimmegowda NR, Benaka Prasad SB, Sadashiva CT, Rangappa KS;</w:t>
      </w:r>
      <w:r>
        <w:rPr>
          <w:vertAlign w:val="superscript"/>
        </w:rPr>
        <w:t xml:space="preserve"> </w:t>
      </w:r>
      <w:r>
        <w:rPr>
          <w:bCs/>
        </w:rPr>
        <w:t>“Synthesis and antimicrobial studies of novel 1-</w:t>
      </w:r>
      <w:r>
        <w:t>benzhydryl-piperazine sulfonamide and carboxamide derivatives”;</w:t>
      </w:r>
      <w:r>
        <w:rPr>
          <w:b/>
        </w:rPr>
        <w:t xml:space="preserve"> </w:t>
      </w:r>
      <w:r>
        <w:rPr>
          <w:b/>
          <w:i/>
        </w:rPr>
        <w:t>Journal of Enzyme Inhibition and Medicinal Chemistry</w:t>
      </w:r>
      <w:r>
        <w:rPr>
          <w:b/>
        </w:rPr>
        <w:t xml:space="preserve">, 23(4), 462-469 </w:t>
      </w:r>
      <w:r>
        <w:rPr>
          <w:b/>
          <w:bCs/>
        </w:rPr>
        <w:t>(IF: 0.81)</w:t>
      </w:r>
    </w:p>
    <w:p w:rsidR="00A31383" w:rsidRDefault="00A31383" w:rsidP="00A31383">
      <w:pPr>
        <w:widowControl/>
        <w:numPr>
          <w:ilvl w:val="0"/>
          <w:numId w:val="1"/>
        </w:numPr>
        <w:tabs>
          <w:tab w:val="left" w:pos="360"/>
        </w:tabs>
        <w:adjustRightInd w:val="0"/>
        <w:spacing w:before="240" w:after="240"/>
        <w:ind w:right="317"/>
        <w:jc w:val="both"/>
        <w:rPr>
          <w:b/>
        </w:rPr>
      </w:pPr>
      <w:r>
        <w:t xml:space="preserve">Hari Kishore A, Vedamurthy BM, Mantelingu K, Shipra Agarwal, Ashok Reddy BA, Siddhartha Roy, Ragappa KS, Kundu TK; </w:t>
      </w:r>
      <w:r>
        <w:rPr>
          <w:bCs/>
        </w:rPr>
        <w:t xml:space="preserve">“Specific small molecule activator of Aurora Kinase A Induces Autophosphorylation”; </w:t>
      </w:r>
      <w:r>
        <w:rPr>
          <w:b/>
          <w:bCs/>
          <w:i/>
        </w:rPr>
        <w:t>Journal of Medicinal Chemistry,</w:t>
      </w:r>
      <w:r>
        <w:rPr>
          <w:b/>
          <w:bCs/>
        </w:rPr>
        <w:t xml:space="preserve"> 51, 792-797. (IF: 5.36)</w:t>
      </w:r>
    </w:p>
    <w:p w:rsidR="00A31383" w:rsidRDefault="00A31383" w:rsidP="00A31383">
      <w:pPr>
        <w:widowControl/>
        <w:numPr>
          <w:ilvl w:val="0"/>
          <w:numId w:val="1"/>
        </w:numPr>
        <w:tabs>
          <w:tab w:val="left" w:pos="360"/>
        </w:tabs>
        <w:adjustRightInd w:val="0"/>
        <w:spacing w:before="240" w:after="240"/>
        <w:ind w:right="317" w:hanging="450"/>
        <w:jc w:val="both"/>
        <w:rPr>
          <w:b/>
        </w:rPr>
      </w:pPr>
      <w:r>
        <w:t>Sunil Kumar YC, Manish Malviya, Narendra Sharath Chandra JN, Sadashiva CT, Ananda Kumar CS, Benaka Prasad SB, Prasanna DS, Subhash MN, Rangappa KS; “</w:t>
      </w:r>
      <w:r>
        <w:rPr>
          <w:bCs/>
        </w:rPr>
        <w:t xml:space="preserve">Effect of novel N-Aryl sulphonamide substituted 3-morpholino Arecoline derivatives as muscarinic receptor 1 agonist in Alzheimer’s dementia models”; </w:t>
      </w:r>
      <w:r>
        <w:rPr>
          <w:b/>
          <w:i/>
        </w:rPr>
        <w:t>Bioorganic &amp; Medicinal Chemistry Letters.,16</w:t>
      </w:r>
      <w:r>
        <w:t xml:space="preserve">, </w:t>
      </w:r>
      <w:r>
        <w:rPr>
          <w:b/>
        </w:rPr>
        <w:t xml:space="preserve">5157-5163. </w:t>
      </w:r>
      <w:r>
        <w:rPr>
          <w:b/>
          <w:bCs/>
        </w:rPr>
        <w:t>(IF: 3.47)</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iCs/>
        </w:rPr>
        <w:t xml:space="preserve">Vinaya K, Raja Naika, Ananda Kumar CS, Benaka Prasad SB, Chandrappa S, Ranganatha SR, Krishna V, Rangappa KS; “Synthesis of medicinall important N-trimethylene dipiperidine sulfonamides and carboxamides containinga substituted enzophenone moiety-An antibacterial agent”; </w:t>
      </w:r>
      <w:r>
        <w:rPr>
          <w:b/>
          <w:bCs/>
          <w:i/>
        </w:rPr>
        <w:t>Letters</w:t>
      </w:r>
      <w:r>
        <w:rPr>
          <w:b/>
          <w:bCs/>
        </w:rPr>
        <w:t xml:space="preserve"> </w:t>
      </w:r>
      <w:r>
        <w:rPr>
          <w:b/>
          <w:bCs/>
          <w:i/>
        </w:rPr>
        <w:t>in Drug Design &amp; Discovery</w:t>
      </w:r>
      <w:r>
        <w:rPr>
          <w:b/>
          <w:bCs/>
        </w:rPr>
        <w:t>, 5(4), 250-260. (IF: 0.77)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Benaka Prasad SB, Vinaya K, Ananda Kumar CS, Sanjay Swarup, Rangappa KS; “Synthesis and </w:t>
      </w:r>
      <w:r>
        <w:rPr>
          <w:i/>
        </w:rPr>
        <w:t>in vitro</w:t>
      </w:r>
      <w:r>
        <w:t xml:space="preserve"> antiproliferative activity of diphenyl(piperidin-4-yl) thioamide methanol derivatives”; </w:t>
      </w:r>
      <w:r>
        <w:rPr>
          <w:b/>
          <w:i/>
        </w:rPr>
        <w:t>Letters in Drug Design &amp; Discovery</w:t>
      </w:r>
      <w:r>
        <w:rPr>
          <w:b/>
        </w:rPr>
        <w:t xml:space="preserve">, 5, 423-430. </w:t>
      </w:r>
      <w:r>
        <w:rPr>
          <w:b/>
          <w:bCs/>
        </w:rPr>
        <w:t>(IF: 0.77)</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Manish Malviya, Sunil Kumar YC, Asha D, Narendra Sharath Chandra JN, Subhash MN, Rangappa KS; “M</w:t>
      </w:r>
      <w:r>
        <w:rPr>
          <w:bCs/>
        </w:rPr>
        <w:t xml:space="preserve">uscarinic receptor 1 agonist activity of novel N-rylthioureas substituted 3-morpholino arecoline derivatives in Alzheimer’s presenile dementia models”; </w:t>
      </w:r>
      <w:r>
        <w:rPr>
          <w:b/>
          <w:i/>
        </w:rPr>
        <w:t>Bioorganic &amp; Medicinal Chemistry Letters</w:t>
      </w:r>
      <w:r>
        <w:rPr>
          <w:b/>
        </w:rPr>
        <w:t xml:space="preserve">, 16, 7095-7101. </w:t>
      </w:r>
      <w:r>
        <w:rPr>
          <w:b/>
          <w:bCs/>
        </w:rPr>
        <w:t>(IF: 3.47)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Girisha HR, Naveen S, Benaka Prasad SB, Anandakumar CS, Vinaya K, Sridhar MA, Prasad JS, Rangappa KS. “Synthesis and Crystal Structure of [1-(Toluene-4-Sulfonyl)-Piperidin-4-yl]-Methanol”; </w:t>
      </w:r>
      <w:r>
        <w:rPr>
          <w:b/>
          <w:i/>
        </w:rPr>
        <w:t>Molecular Crystals &amp; Liquid Crystals</w:t>
      </w:r>
      <w:r>
        <w:rPr>
          <w:b/>
        </w:rPr>
        <w:t>, 487, 160-169</w:t>
      </w:r>
      <w:r>
        <w:t xml:space="preserve">. </w:t>
      </w:r>
      <w:r>
        <w:rPr>
          <w:b/>
          <w:bCs/>
        </w:rPr>
        <w:t>(IF: 0.40)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Chandrappa S, Benaka Prasad SB, Vinaya K, Ananda Kumar CS, Thimmegowda NR, Rangappa KS; “Synthesis and in vitro antiproliferative activity against human cancer cell lines of novel 5-(4-methyl-benzylidene)-thiazolidine-2,4-diones”; </w:t>
      </w:r>
      <w:r>
        <w:rPr>
          <w:b/>
          <w:i/>
        </w:rPr>
        <w:t>Investigational New</w:t>
      </w:r>
      <w:r>
        <w:rPr>
          <w:b/>
        </w:rPr>
        <w:t xml:space="preserve"> </w:t>
      </w:r>
      <w:r>
        <w:rPr>
          <w:b/>
          <w:i/>
        </w:rPr>
        <w:t>Drugs</w:t>
      </w:r>
      <w:r>
        <w:rPr>
          <w:b/>
        </w:rPr>
        <w:t>, 26, 437-444</w:t>
      </w:r>
      <w:r>
        <w:t xml:space="preserve">. </w:t>
      </w:r>
      <w:r>
        <w:rPr>
          <w:b/>
          <w:bCs/>
        </w:rPr>
        <w:t>(IF: 3.99)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Chandrappa S, Sadashiva MP, Rangappa KS; “N-Methyl morpholine chlorochromate: An efficient reagent for oxidation primary and secondary alcohols to carbonyl compounds”; </w:t>
      </w:r>
      <w:r>
        <w:rPr>
          <w:b/>
          <w:i/>
        </w:rPr>
        <w:t>Synthetic Communications</w:t>
      </w:r>
      <w:r>
        <w:rPr>
          <w:b/>
        </w:rPr>
        <w:t>, 38(15),</w:t>
      </w:r>
      <w:r>
        <w:t xml:space="preserve"> </w:t>
      </w:r>
      <w:r>
        <w:rPr>
          <w:b/>
        </w:rPr>
        <w:t xml:space="preserve">2638-2645. </w:t>
      </w:r>
      <w:r>
        <w:rPr>
          <w:b/>
          <w:bCs/>
        </w:rPr>
        <w:t>(IF: 1.08)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Ananda Kumar CS, Chandru H, Sharada AC, Thimmegowda NR, Benaka Prasad SB, Kumar MK, Rangappa KS; “Synthesis and evaluation of 1-benzhydryl-sulfonyl-piperazine derivatives as inhibitors of tumor growth and tumor angiogenesis of mouse Ehrlich Ascites Tumor in vivo”; </w:t>
      </w:r>
      <w:r>
        <w:rPr>
          <w:b/>
          <w:i/>
        </w:rPr>
        <w:t>Medicnal Chemistry,</w:t>
      </w:r>
      <w:r>
        <w:rPr>
          <w:b/>
        </w:rPr>
        <w:t xml:space="preserve"> 4, 466-472. </w:t>
      </w:r>
      <w:r>
        <w:rPr>
          <w:b/>
          <w:bCs/>
        </w:rPr>
        <w:t>(IF: 0.80)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Vinaya K, Naveen S, Ananda Kumar CS, Benaka Prasad SB, Sridhar MA, Prasad JS, Rangappa KS; “Synthesis, characterization, crystal and molecular structure analysis of a novel 1-benzhydryl-piperazine derivative: 1-benzhydryl-4-(2-nitro-benzenesulfonyl)-piperazine”; </w:t>
      </w:r>
      <w:r>
        <w:rPr>
          <w:b/>
          <w:i/>
        </w:rPr>
        <w:t>Structural Chemistry</w:t>
      </w:r>
      <w:r>
        <w:rPr>
          <w:b/>
        </w:rPr>
        <w:t xml:space="preserve">, </w:t>
      </w:r>
      <w:r>
        <w:rPr>
          <w:b/>
          <w:bCs/>
        </w:rPr>
        <w:t>19, 765- 770. (IF: 1.29)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Thimmegowda NR, Sarala G, Ananda Kumar CS, Prasanna DS, Chandrappa S, Raju H, Sridhar MA, Prasad JS, Rangappa KS; “Crystal and molecular structure analysis of novel bioactive heterocyclic compound: </w:t>
      </w:r>
      <w:r>
        <w:rPr>
          <w:bCs/>
        </w:rPr>
        <w:t>7-chloro-5-cyclopropyl-9-methyl-10- (4-nitro-benzyl)-5, 10-dihydro-4, 5, 6, 10-tetraaza-dibenzo [a, d] cyclohepten-11-one</w:t>
      </w:r>
      <w:r>
        <w:t xml:space="preserve">”; </w:t>
      </w:r>
      <w:r>
        <w:rPr>
          <w:b/>
          <w:i/>
        </w:rPr>
        <w:t>Molecular Crystals</w:t>
      </w:r>
      <w:r>
        <w:rPr>
          <w:b/>
        </w:rPr>
        <w:t xml:space="preserve"> </w:t>
      </w:r>
      <w:r>
        <w:rPr>
          <w:b/>
          <w:i/>
        </w:rPr>
        <w:t>&amp; Liquid Crystals,</w:t>
      </w:r>
      <w:r>
        <w:rPr>
          <w:b/>
        </w:rPr>
        <w:t xml:space="preserve"> 493, 103-110. </w:t>
      </w:r>
      <w:r>
        <w:rPr>
          <w:b/>
          <w:bCs/>
        </w:rPr>
        <w:t>(IF: 0.40)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Narendra Babu SN, Rangappa KS; “Design and synthesis antibacterial and Antitubercular activity cationic antimicrobial peptie, ovine bactenecin”; </w:t>
      </w:r>
      <w:r>
        <w:rPr>
          <w:b/>
          <w:i/>
        </w:rPr>
        <w:t>Indian journal of Chemistry – Section B Organic and Medicinal Chemistry</w:t>
      </w:r>
      <w:r>
        <w:rPr>
          <w:b/>
        </w:rPr>
        <w:t>, 47 (2),</w:t>
      </w:r>
      <w:r>
        <w:t xml:space="preserve"> </w:t>
      </w:r>
      <w:r>
        <w:rPr>
          <w:b/>
        </w:rPr>
        <w:t xml:space="preserve">297-304. </w:t>
      </w:r>
      <w:r>
        <w:rPr>
          <w:b/>
          <w:bCs/>
        </w:rPr>
        <w:t>(IF: 0.26)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Girisha HR, Naveen S, Vinaya K, Sridhar MA, Prasad JS, Rangappa KS; “1-Benzhydryl-4-(4-chlorophenylsulfonyl) piperazine”; </w:t>
      </w:r>
      <w:r>
        <w:rPr>
          <w:b/>
          <w:i/>
        </w:rPr>
        <w:t>Acta Crystallograp hica Section E: Structural Reports Online</w:t>
      </w:r>
      <w:r>
        <w:rPr>
          <w:b/>
        </w:rPr>
        <w:t>, 64 (2),</w:t>
      </w:r>
      <w:r>
        <w:t xml:space="preserve"> </w:t>
      </w:r>
      <w:r>
        <w:rPr>
          <w:b/>
        </w:rPr>
        <w:t>o358.</w:t>
      </w:r>
      <w:r>
        <w:t xml:space="preserve"> </w:t>
      </w:r>
      <w:r>
        <w:rPr>
          <w:b/>
          <w:bCs/>
        </w:rPr>
        <w:t>(IF: 0.30)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Chandru H, Sharada AC, Ananda Kumar CS, Rangappa KS; “Anti-angiogenic and growth inhibitory effects of synthetic novel 1,5- diphenyl-1,4 pentadiene-3-one-3-yl-ethanone pyridine Curcumin analogs on Ehrlich ascites tumor in vivo”; </w:t>
      </w:r>
      <w:r>
        <w:rPr>
          <w:b/>
          <w:i/>
        </w:rPr>
        <w:t>Medicinal Chemistry Research</w:t>
      </w:r>
      <w:r>
        <w:rPr>
          <w:b/>
        </w:rPr>
        <w:t xml:space="preserve">, 17, 515-529. </w:t>
      </w:r>
      <w:r>
        <w:rPr>
          <w:b/>
          <w:bCs/>
        </w:rPr>
        <w:t>(IF: 0.80)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Naveen S, Ananda Kumar CS, Benaka Prasad SB, Vinaya K, Sridhar MA, Prasad JS, Rangappa KS; “Structural Conformation of a Novel 1-Benzhydrylpiperazine Derivative: 1-Benzhydryl-4-(toluene-4-sulfonyl)-piperazine”; </w:t>
      </w:r>
      <w:r>
        <w:rPr>
          <w:b/>
          <w:i/>
        </w:rPr>
        <w:t>Journal of Chemical Crystallography</w:t>
      </w:r>
      <w:r>
        <w:rPr>
          <w:b/>
        </w:rPr>
        <w:t xml:space="preserve">, 39(6), 395-398. </w:t>
      </w:r>
      <w:r>
        <w:rPr>
          <w:b/>
          <w:bCs/>
        </w:rPr>
        <w:t>(IF: 0.6)</w:t>
      </w:r>
    </w:p>
    <w:p w:rsidR="00A31383" w:rsidRDefault="00A31383" w:rsidP="00A31383">
      <w:pPr>
        <w:widowControl/>
        <w:adjustRightInd w:val="0"/>
        <w:spacing w:before="240" w:after="240"/>
        <w:ind w:left="360" w:right="317"/>
        <w:jc w:val="both"/>
        <w:rPr>
          <w:b/>
        </w:rPr>
      </w:pPr>
    </w:p>
    <w:p w:rsidR="00A31383" w:rsidRDefault="00A31383" w:rsidP="00A31383">
      <w:pPr>
        <w:widowControl/>
        <w:adjustRightInd w:val="0"/>
        <w:spacing w:before="240" w:after="240"/>
        <w:ind w:left="-90" w:right="317"/>
        <w:jc w:val="both"/>
        <w:rPr>
          <w:b/>
          <w:color w:val="365F91"/>
          <w:sz w:val="26"/>
          <w:szCs w:val="26"/>
        </w:rPr>
      </w:pPr>
      <w:r>
        <w:rPr>
          <w:b/>
          <w:color w:val="365F91"/>
          <w:sz w:val="26"/>
          <w:szCs w:val="26"/>
        </w:rPr>
        <w:lastRenderedPageBreak/>
        <w:t>2007</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NaveenS, Basappa, Sridhar MA</w:t>
      </w:r>
      <w:r>
        <w:rPr>
          <w:b/>
        </w:rPr>
        <w:t xml:space="preserve">, </w:t>
      </w:r>
      <w:r>
        <w:t>Prasad JS, Rangappa KS; “Synthesis and Crystal Structure of (2-Ethoxyphenyl) [4-(6-flurobenzo [</w:t>
      </w:r>
      <w:r>
        <w:rPr>
          <w:i/>
          <w:iCs/>
        </w:rPr>
        <w:t>d</w:t>
      </w:r>
      <w:r>
        <w:t xml:space="preserve">] isoxazol-3-yl) piperdin-1-yl] methanone”; </w:t>
      </w:r>
      <w:r>
        <w:rPr>
          <w:b/>
          <w:bCs/>
          <w:i/>
        </w:rPr>
        <w:t>Acta Crystallographica E63</w:t>
      </w:r>
      <w:r>
        <w:t xml:space="preserve">, </w:t>
      </w:r>
      <w:r>
        <w:rPr>
          <w:b/>
        </w:rPr>
        <w:t>o642-o643</w:t>
      </w:r>
      <w:r>
        <w:t xml:space="preserve">. </w:t>
      </w:r>
      <w:r>
        <w:rPr>
          <w:b/>
          <w:bCs/>
        </w:rPr>
        <w:t>(IF: 0.36)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Sarala G, Nanjunda Swamy S, Prabhuswamy B, Sridhar MA, Prasad JS, Rangappa KS; “Synthesis and Crystal Structure of 1-(2-Bromo-4,5-dimethoxybenzyl) benzo[d] [1,2,3] triazole”; </w:t>
      </w:r>
      <w:r>
        <w:rPr>
          <w:b/>
          <w:i/>
        </w:rPr>
        <w:t>Analytical Sciences, 23</w:t>
      </w:r>
      <w:r>
        <w:t xml:space="preserve">, </w:t>
      </w:r>
      <w:r>
        <w:rPr>
          <w:b/>
          <w:bCs/>
        </w:rPr>
        <w:t>x25-x26. (IF: 1.28)</w:t>
      </w:r>
    </w:p>
    <w:p w:rsidR="00A31383" w:rsidRDefault="00A31383" w:rsidP="00A31383">
      <w:pPr>
        <w:widowControl/>
        <w:numPr>
          <w:ilvl w:val="0"/>
          <w:numId w:val="1"/>
        </w:numPr>
        <w:tabs>
          <w:tab w:val="left" w:pos="360"/>
        </w:tabs>
        <w:adjustRightInd w:val="0"/>
        <w:spacing w:before="240" w:after="240"/>
        <w:ind w:right="317" w:hanging="450"/>
        <w:jc w:val="both"/>
        <w:rPr>
          <w:b/>
        </w:rPr>
      </w:pPr>
      <w:r>
        <w:t>Thimmegowda NR, Dharmappa KK, Anand Kumar CS, Sadashiva MP, Sathish AD, Vishwanath BS, Rangappa KS; “Synthesis and evaluation of tricyclic dipyrido diazepinone derivatives as inhibitors of secretory phospholipase A</w:t>
      </w:r>
      <w:r>
        <w:rPr>
          <w:vertAlign w:val="subscript"/>
        </w:rPr>
        <w:t xml:space="preserve">2 </w:t>
      </w:r>
      <w:r>
        <w:t xml:space="preserve">with anti-inflammatory activity”; </w:t>
      </w:r>
      <w:r>
        <w:rPr>
          <w:b/>
          <w:i/>
        </w:rPr>
        <w:t>Current</w:t>
      </w:r>
      <w:r>
        <w:rPr>
          <w:b/>
          <w:bCs/>
          <w:i/>
        </w:rPr>
        <w:t xml:space="preserve"> Topics in Medicinal Chemistry</w:t>
      </w:r>
      <w:r>
        <w:rPr>
          <w:b/>
          <w:i/>
        </w:rPr>
        <w:t>.,</w:t>
      </w:r>
      <w:r>
        <w:rPr>
          <w:b/>
        </w:rPr>
        <w:t xml:space="preserve"> </w:t>
      </w:r>
      <w:r>
        <w:rPr>
          <w:b/>
          <w:i/>
        </w:rPr>
        <w:t>7</w:t>
      </w:r>
      <w:r>
        <w:rPr>
          <w:b/>
        </w:rPr>
        <w:t xml:space="preserve">, 811-820. </w:t>
      </w:r>
      <w:r>
        <w:rPr>
          <w:b/>
          <w:bCs/>
        </w:rPr>
        <w:t>(IF: 4.09)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Linge Gowda NS, Kumara MN, Channe Gowda D, Rangappa KS, Madegowda NM; “N-Bromosuccinimide assisted oxidation of hydrophobi dependence tetra peptide sequences of elastin: a mechanistic study”; </w:t>
      </w:r>
      <w:r>
        <w:rPr>
          <w:b/>
          <w:i/>
        </w:rPr>
        <w:t xml:space="preserve">Journal of Molecular Catalysis </w:t>
      </w:r>
      <w:proofErr w:type="gramStart"/>
      <w:r>
        <w:rPr>
          <w:b/>
          <w:i/>
        </w:rPr>
        <w:t>A</w:t>
      </w:r>
      <w:proofErr w:type="gramEnd"/>
      <w:r>
        <w:rPr>
          <w:b/>
          <w:i/>
        </w:rPr>
        <w:t xml:space="preserve">: Chemical, </w:t>
      </w:r>
      <w:r>
        <w:rPr>
          <w:b/>
        </w:rPr>
        <w:t xml:space="preserve">269, 225-233. </w:t>
      </w:r>
      <w:r>
        <w:rPr>
          <w:b/>
          <w:bCs/>
        </w:rPr>
        <w:t>(IF: 2.46)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Anil KC, Gaonkar SL, Basappa, Salimath BP, Rangappa KS, “N- substituted-2-butyl-5-chloro-3H-imidazole-4-carbaldehyde derivatives as anti-tumor agents against Ehrlich ascites tumor cells </w:t>
      </w:r>
      <w:r>
        <w:rPr>
          <w:i/>
          <w:iCs/>
        </w:rPr>
        <w:t>in vivo</w:t>
      </w:r>
      <w:r>
        <w:rPr>
          <w:iCs/>
        </w:rPr>
        <w:t xml:space="preserve">”; </w:t>
      </w:r>
      <w:r>
        <w:rPr>
          <w:b/>
          <w:i/>
        </w:rPr>
        <w:t>Medicinal Chemistry</w:t>
      </w:r>
      <w:r>
        <w:rPr>
          <w:b/>
        </w:rPr>
        <w:t>, 3, 269-276</w:t>
      </w:r>
      <w:r>
        <w:rPr>
          <w:color w:val="FF0000"/>
        </w:rPr>
        <w:t xml:space="preserve">. </w:t>
      </w:r>
      <w:r>
        <w:rPr>
          <w:b/>
          <w:bCs/>
        </w:rPr>
        <w:t>(IF: 0.41)</w:t>
      </w:r>
    </w:p>
    <w:p w:rsidR="00A31383" w:rsidRDefault="00A31383" w:rsidP="00A31383">
      <w:pPr>
        <w:widowControl/>
        <w:numPr>
          <w:ilvl w:val="0"/>
          <w:numId w:val="1"/>
        </w:numPr>
        <w:tabs>
          <w:tab w:val="left" w:pos="360"/>
        </w:tabs>
        <w:adjustRightInd w:val="0"/>
        <w:spacing w:before="240" w:after="240"/>
        <w:ind w:right="317" w:hanging="450"/>
        <w:jc w:val="both"/>
        <w:rPr>
          <w:b/>
        </w:rPr>
      </w:pPr>
      <w:r>
        <w:t>Nanda BL, Nataraju A, Rajesh R, Rangappa KS, Shekar MA, Vishwanath BS; “PLA</w:t>
      </w:r>
      <w:r>
        <w:rPr>
          <w:vertAlign w:val="subscript"/>
        </w:rPr>
        <w:t>2</w:t>
      </w:r>
      <w:r>
        <w:t>Mediated Arachidonate Free Radicals: PLA</w:t>
      </w:r>
      <w:r>
        <w:rPr>
          <w:vertAlign w:val="subscript"/>
        </w:rPr>
        <w:t>2</w:t>
      </w:r>
      <w:r>
        <w:t xml:space="preserve"> Inhibition and Neutralization of Free Radicals by Anti-Oxidants-A new role as anti-inflammatory molecules”; </w:t>
      </w:r>
      <w:r>
        <w:rPr>
          <w:b/>
          <w:bCs/>
          <w:i/>
        </w:rPr>
        <w:t xml:space="preserve">Current Topics in Medicinal Chemistry, </w:t>
      </w:r>
      <w:r>
        <w:rPr>
          <w:b/>
        </w:rPr>
        <w:t xml:space="preserve">7, 765-777. </w:t>
      </w:r>
      <w:r>
        <w:rPr>
          <w:b/>
          <w:bCs/>
        </w:rPr>
        <w:t>(IF: 4.09)</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Narendra Sharath Chandra JN, Ponnappa KC, Sadashiva CT, Priya BS, Nanda BL, Veerabasappa Gowda T, Vishwanath BS, Rangappa KS; </w:t>
      </w:r>
      <w:r>
        <w:t>“Chemistry and structural evaluation of different phospholipase A</w:t>
      </w:r>
      <w:r>
        <w:rPr>
          <w:vertAlign w:val="subscript"/>
        </w:rPr>
        <w:t>2</w:t>
      </w:r>
      <w:r>
        <w:t xml:space="preserve"> inhibitors in arachidonic acid pathway mediated inflammation and snake venom toxicity”; </w:t>
      </w:r>
      <w:r>
        <w:rPr>
          <w:b/>
          <w:i/>
        </w:rPr>
        <w:t>Current Topics in Medicinal Chemistry</w:t>
      </w:r>
      <w:r>
        <w:rPr>
          <w:b/>
        </w:rPr>
        <w:t xml:space="preserve">, 7, 787-800. </w:t>
      </w:r>
      <w:r>
        <w:rPr>
          <w:b/>
          <w:bCs/>
        </w:rPr>
        <w:t>(IF: 4.09)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Benaka Prasad SB, Naveen S, Ananda Kumar CS, Sunil Kumar YC, Sridhar MA, Prasad JS, Rangappa KS; “Synthesis, Characterization and Crystal Structure Studies of 1-(4-Chloro-benzenesulfonyl)-piperdin-4-yl-diphenyl-methanol”; </w:t>
      </w:r>
      <w:r>
        <w:rPr>
          <w:b/>
          <w:bCs/>
          <w:i/>
        </w:rPr>
        <w:t xml:space="preserve">Polish Journal of Chemistry, </w:t>
      </w:r>
      <w:r>
        <w:rPr>
          <w:b/>
          <w:bCs/>
        </w:rPr>
        <w:t>81, 1191-1199.</w:t>
      </w:r>
      <w:r>
        <w:rPr>
          <w:bCs/>
        </w:rPr>
        <w:t xml:space="preserve"> </w:t>
      </w:r>
      <w:r>
        <w:rPr>
          <w:b/>
          <w:bCs/>
        </w:rPr>
        <w:t>(Invited Article). (IF: 0.37)</w:t>
      </w:r>
    </w:p>
    <w:p w:rsidR="00A31383" w:rsidRDefault="00A31383" w:rsidP="00A31383">
      <w:pPr>
        <w:widowControl/>
        <w:numPr>
          <w:ilvl w:val="0"/>
          <w:numId w:val="1"/>
        </w:numPr>
        <w:tabs>
          <w:tab w:val="left" w:pos="360"/>
        </w:tabs>
        <w:adjustRightInd w:val="0"/>
        <w:spacing w:before="240" w:after="240"/>
        <w:ind w:right="317" w:hanging="450"/>
        <w:jc w:val="both"/>
        <w:rPr>
          <w:b/>
        </w:rPr>
      </w:pPr>
      <w:r>
        <w:t>Priya BS, Anil Kumar C, Nanjunda Swamy S, Basappa, Naveen S, Prasad JS, Rangappa KS; “2-(2-(2-Ethoxybenzoylamino)-4-chlorophenoxy)-</w:t>
      </w:r>
      <w:r>
        <w:rPr>
          <w:i/>
        </w:rPr>
        <w:t>N</w:t>
      </w:r>
      <w:r>
        <w:t xml:space="preserve">-(2-ethoxy </w:t>
      </w:r>
      <w:r>
        <w:rPr>
          <w:bCs/>
        </w:rPr>
        <w:t>benzoyl) benzamine inhibits EAT cell induced angiogenesis by down regulation of VEGF secretion”; Bioorganic</w:t>
      </w:r>
      <w:r>
        <w:rPr>
          <w:b/>
          <w:i/>
        </w:rPr>
        <w:t xml:space="preserve"> &amp; Medicinal Chemistry Letters, </w:t>
      </w:r>
      <w:r>
        <w:rPr>
          <w:b/>
        </w:rPr>
        <w:t>17, 2775-2780</w:t>
      </w:r>
      <w:r>
        <w:t xml:space="preserve">. </w:t>
      </w:r>
      <w:r>
        <w:rPr>
          <w:b/>
          <w:bCs/>
        </w:rPr>
        <w:t>(IF: 2.76)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Mantelingu K, Kishore AH, Balasubramnyam K, Pavan Kumar GV, Altaf M, Nanjunda Swamy S, Ruthrotha S, Chandrima D, Chandrabhas N, Rangappa KS, Kundu TK; “Activation of P 300 Histone Acetyltransferase by Small Molecules Altering Enzyme structure: Probed by Surface Enhanced Raman Spectroscopy”; </w:t>
      </w:r>
      <w:r>
        <w:rPr>
          <w:b/>
          <w:i/>
        </w:rPr>
        <w:t xml:space="preserve">The Journal of Physical Chemistry B, </w:t>
      </w:r>
      <w:r>
        <w:rPr>
          <w:b/>
        </w:rPr>
        <w:t xml:space="preserve">111, 4527-4534. </w:t>
      </w:r>
      <w:r>
        <w:rPr>
          <w:b/>
          <w:bCs/>
        </w:rPr>
        <w:t>(IF: 1.24)</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Sunil Kumar YC, Sadashiva MP, Rangappa KS; “An efficient synthesis of 2-(1-methyl-1</w:t>
      </w:r>
      <w:proofErr w:type="gramStart"/>
      <w:r>
        <w:t>,2,5,6</w:t>
      </w:r>
      <w:proofErr w:type="gramEnd"/>
      <w:r>
        <w:t>-tetrahydropyridin-3-yl) morpholine: a potent M</w:t>
      </w:r>
      <w:r>
        <w:rPr>
          <w:vertAlign w:val="subscript"/>
        </w:rPr>
        <w:t xml:space="preserve">1 </w:t>
      </w:r>
      <w:r>
        <w:t xml:space="preserve">selective muscarinic agonist”; </w:t>
      </w:r>
      <w:r>
        <w:rPr>
          <w:b/>
          <w:bCs/>
          <w:i/>
        </w:rPr>
        <w:t>Tetrahedron Letters</w:t>
      </w:r>
      <w:r>
        <w:rPr>
          <w:b/>
          <w:bCs/>
        </w:rPr>
        <w:t>, 48, 4565-4568. (IF: 2.19)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Anil Kumar C, Shankar J, Basappa, Salimath BP, Rangappa KS; “Pro-apoptotic activity of imidazole derivatives mediated by up-regulation of Bax and activation of CAD in Ehrlich Ascites Tumor cells”; </w:t>
      </w:r>
      <w:r>
        <w:rPr>
          <w:b/>
          <w:i/>
        </w:rPr>
        <w:t>Investigational</w:t>
      </w:r>
      <w:r>
        <w:rPr>
          <w:b/>
          <w:bCs/>
          <w:i/>
        </w:rPr>
        <w:t xml:space="preserve"> New Drugs,</w:t>
      </w:r>
      <w:r>
        <w:rPr>
          <w:b/>
          <w:bCs/>
        </w:rPr>
        <w:t xml:space="preserve"> 25, 343-350. (IF: 3.22)</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Deepak SA, Kottapalli KR, Rakwal R, Oros G, Rangappa KS, Iwahashi H, Masuo Y, Agrawal GK; “Real-time PCR: Revolutionizing Detection and Expression Analysis of Genes”; </w:t>
      </w:r>
      <w:r>
        <w:rPr>
          <w:b/>
          <w:i/>
        </w:rPr>
        <w:t>Current Genomics</w:t>
      </w:r>
      <w:r>
        <w:rPr>
          <w:b/>
        </w:rPr>
        <w:t>, 8(4), 234-251</w:t>
      </w:r>
      <w:r>
        <w:t xml:space="preserve">. </w:t>
      </w:r>
      <w:r>
        <w:rPr>
          <w:b/>
          <w:bCs/>
        </w:rPr>
        <w:t>(IF: 1.13)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Naveen S, Ananda Kumar CS, Benaka Prasad SB, Thimmegowda NR, Chandrappa S, Sridhar MA, Prasad JS, Rangappa KS; “Synthesis and Crystal Structure of 1-Benzhydryl-4-Methane-Sulfonyl-Piperazine”; </w:t>
      </w:r>
      <w:r>
        <w:rPr>
          <w:b/>
          <w:bCs/>
          <w:i/>
        </w:rPr>
        <w:t>Molecular Crystals and Liquid Crystals,</w:t>
      </w:r>
      <w:r>
        <w:rPr>
          <w:b/>
          <w:bCs/>
        </w:rPr>
        <w:t xml:space="preserve"> 474, 67-76</w:t>
      </w:r>
      <w:r>
        <w:rPr>
          <w:bCs/>
        </w:rPr>
        <w:t xml:space="preserve">. </w:t>
      </w:r>
      <w:r>
        <w:rPr>
          <w:b/>
          <w:bCs/>
        </w:rPr>
        <w:t>(IF: 0.4)</w:t>
      </w:r>
    </w:p>
    <w:p w:rsidR="00A31383" w:rsidRDefault="00A31383" w:rsidP="00A31383">
      <w:pPr>
        <w:widowControl/>
        <w:numPr>
          <w:ilvl w:val="0"/>
          <w:numId w:val="1"/>
        </w:numPr>
        <w:tabs>
          <w:tab w:val="left" w:pos="360"/>
        </w:tabs>
        <w:adjustRightInd w:val="0"/>
        <w:spacing w:before="240" w:after="240"/>
        <w:ind w:right="317" w:hanging="450"/>
        <w:jc w:val="both"/>
        <w:rPr>
          <w:b/>
        </w:rPr>
      </w:pPr>
      <w:r>
        <w:t>Naveen S, Sadashiva CT</w:t>
      </w:r>
      <w:r>
        <w:rPr>
          <w:b/>
          <w:bCs/>
        </w:rPr>
        <w:t xml:space="preserve">, </w:t>
      </w:r>
      <w:r>
        <w:rPr>
          <w:bCs/>
        </w:rPr>
        <w:t>Narendra Sharath Chandra JN,</w:t>
      </w:r>
      <w:r>
        <w:t xml:space="preserve"> Rangappa KS, Sridhar MA, Prasad JS; “Crystal structure analysis of a bioactive piperazine analog: 1-bis-(4-</w:t>
      </w:r>
      <w:r>
        <w:rPr>
          <w:color w:val="000000"/>
        </w:rPr>
        <w:t xml:space="preserve">fluorophenyl)-methyl-4-methane sulfonyl piperazine”; </w:t>
      </w:r>
      <w:r>
        <w:rPr>
          <w:b/>
          <w:bCs/>
          <w:i/>
          <w:color w:val="000000"/>
        </w:rPr>
        <w:t>Molecular Crystals and Liquid Crystals</w:t>
      </w:r>
      <w:r>
        <w:rPr>
          <w:b/>
          <w:bCs/>
          <w:color w:val="000000"/>
        </w:rPr>
        <w:t>, 469, 89-97</w:t>
      </w:r>
      <w:r>
        <w:rPr>
          <w:bCs/>
          <w:color w:val="000000"/>
        </w:rPr>
        <w:t xml:space="preserve">. </w:t>
      </w:r>
      <w:r>
        <w:rPr>
          <w:b/>
          <w:bCs/>
        </w:rPr>
        <w:t>(IF: 0.4)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Ananda Kumar CS, Naveen S, Benaka Prasad SB, Thimmegowda NR, Chandrappa S, Sridhar MA, Prasad JS, Rangappa KS; “Synthesis and Crystal Structure Studies of. 1-benzenesulphhonyl-4-benzhydryl-piperazine”; </w:t>
      </w:r>
      <w:r>
        <w:rPr>
          <w:b/>
          <w:bCs/>
          <w:i/>
          <w:color w:val="000000"/>
        </w:rPr>
        <w:t>Molecular Crystals and Liquid Crystals,</w:t>
      </w:r>
      <w:r>
        <w:rPr>
          <w:b/>
          <w:bCs/>
          <w:color w:val="000000"/>
        </w:rPr>
        <w:t xml:space="preserve"> 469, 111-119. </w:t>
      </w:r>
      <w:r>
        <w:rPr>
          <w:b/>
          <w:bCs/>
        </w:rPr>
        <w:t>(IF: 0.4)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Ananda Kumar CS, Naveen S, Benaka Prasad SB, Thimme Gowda NR, Linge Gowda NS, Sridhar MA, Prasad JS, Rangappa KS; “Synthesis and Crystal Structure Studies of a Novel Bioactive Heterocycle: 1-Benzhydryl-4-phenylmethane Sulfonyl Piperazine”; </w:t>
      </w:r>
      <w:r>
        <w:rPr>
          <w:b/>
          <w:i/>
        </w:rPr>
        <w:t xml:space="preserve">Journal of Chemical Crystallography, </w:t>
      </w:r>
      <w:r>
        <w:rPr>
          <w:b/>
        </w:rPr>
        <w:t>37</w:t>
      </w:r>
      <w:r>
        <w:t xml:space="preserve">, </w:t>
      </w:r>
      <w:r>
        <w:rPr>
          <w:b/>
        </w:rPr>
        <w:t xml:space="preserve">727–731. </w:t>
      </w:r>
      <w:r>
        <w:rPr>
          <w:b/>
          <w:bCs/>
        </w:rPr>
        <w:t>(IF: 0.60)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Mantelingu K, Naveen S, Kavitha CV, Sridhar MA, Prasad JS, Rangappa KS; “Synthesis and Crystal Structure of 1-(Cyano(4-methoxyphenyl) methyl) cyclohexyl acetate”; </w:t>
      </w:r>
      <w:r>
        <w:rPr>
          <w:b/>
          <w:bCs/>
          <w:i/>
          <w:color w:val="000000"/>
        </w:rPr>
        <w:t>Molecular Crystals and Liquid Crystals,</w:t>
      </w:r>
      <w:r>
        <w:rPr>
          <w:b/>
          <w:bCs/>
          <w:color w:val="000000"/>
        </w:rPr>
        <w:t xml:space="preserve"> 469, 121-129. </w:t>
      </w:r>
      <w:r>
        <w:rPr>
          <w:b/>
          <w:bCs/>
        </w:rPr>
        <w:t>(IF: 0.4)</w:t>
      </w:r>
    </w:p>
    <w:p w:rsidR="00A31383" w:rsidRDefault="00A31383" w:rsidP="00A31383">
      <w:pPr>
        <w:widowControl/>
        <w:numPr>
          <w:ilvl w:val="0"/>
          <w:numId w:val="1"/>
        </w:numPr>
        <w:tabs>
          <w:tab w:val="left" w:pos="360"/>
        </w:tabs>
        <w:adjustRightInd w:val="0"/>
        <w:spacing w:before="240" w:after="240"/>
        <w:ind w:right="317" w:hanging="450"/>
        <w:jc w:val="both"/>
        <w:rPr>
          <w:b/>
        </w:rPr>
      </w:pPr>
      <w:r>
        <w:t>Benaka Prasad SB, Sunil Kumar YC, Ananda Kumar CS, Sadashiva CT, Vinaya K, Rangappa KS; “</w:t>
      </w:r>
      <w:r>
        <w:rPr>
          <w:color w:val="000000"/>
        </w:rPr>
        <w:t xml:space="preserve">Synthesis of novel N-methyl-1,2,5,6-tetrahydropyridine-3-derivatives by Suzuki coupling: As acetyl cholinesterase inhibitors”; </w:t>
      </w:r>
      <w:r>
        <w:rPr>
          <w:b/>
          <w:i/>
          <w:color w:val="000000"/>
        </w:rPr>
        <w:t>The Open Medicinal Chemistry Letters</w:t>
      </w:r>
      <w:r>
        <w:rPr>
          <w:b/>
          <w:color w:val="000000"/>
        </w:rPr>
        <w:t>, 1</w:t>
      </w:r>
      <w:r>
        <w:rPr>
          <w:color w:val="000000"/>
        </w:rPr>
        <w:t xml:space="preserve">, </w:t>
      </w:r>
      <w:r>
        <w:rPr>
          <w:b/>
          <w:color w:val="000000"/>
        </w:rPr>
        <w:t xml:space="preserve">4-10. </w:t>
      </w:r>
      <w:r>
        <w:rPr>
          <w:b/>
          <w:bCs/>
        </w:rPr>
        <w:t>(IF: 0.50)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Narendra Sharath Chandra JN, Sadashiva CT, Rangappa KS; “Different susceptible genes in Alzheimer’s disease”; </w:t>
      </w:r>
      <w:r>
        <w:rPr>
          <w:b/>
          <w:i/>
        </w:rPr>
        <w:t>my SCIENCE</w:t>
      </w:r>
      <w:r>
        <w:rPr>
          <w:b/>
        </w:rPr>
        <w:t>, 2(1)</w:t>
      </w:r>
      <w:r>
        <w:t xml:space="preserve">, </w:t>
      </w:r>
      <w:r>
        <w:rPr>
          <w:b/>
        </w:rPr>
        <w:t>1-12.</w:t>
      </w:r>
    </w:p>
    <w:p w:rsidR="00A31383" w:rsidRDefault="00A31383" w:rsidP="00A31383">
      <w:pPr>
        <w:widowControl/>
        <w:numPr>
          <w:ilvl w:val="0"/>
          <w:numId w:val="1"/>
        </w:numPr>
        <w:tabs>
          <w:tab w:val="left" w:pos="360"/>
        </w:tabs>
        <w:adjustRightInd w:val="0"/>
        <w:spacing w:before="240" w:after="240"/>
        <w:ind w:right="317" w:hanging="450"/>
        <w:jc w:val="both"/>
        <w:rPr>
          <w:b/>
        </w:rPr>
      </w:pPr>
      <w:r>
        <w:t>Kavitha CV, Gaonkar SL, Narendra Sharath Chandra JN, Sadashiva CT, Rangappa KS; "Synthesis and screening for acetylcholinesterase inhibitor activity of some novel 2-butyl-1</w:t>
      </w:r>
      <w:proofErr w:type="gramStart"/>
      <w:r>
        <w:t>,3</w:t>
      </w:r>
      <w:proofErr w:type="gramEnd"/>
      <w:r>
        <w:t xml:space="preserve">-diaza-spiro [4,4] non-1-en-4-ones: Derivatives of irbesartan key intermediate"; </w:t>
      </w:r>
      <w:r>
        <w:rPr>
          <w:b/>
          <w:i/>
        </w:rPr>
        <w:t xml:space="preserve">Bioorganic &amp; Medicinal Chemistry, </w:t>
      </w:r>
      <w:r>
        <w:rPr>
          <w:b/>
        </w:rPr>
        <w:t>15,</w:t>
      </w:r>
      <w:r>
        <w:t xml:space="preserve"> </w:t>
      </w:r>
      <w:r>
        <w:rPr>
          <w:b/>
        </w:rPr>
        <w:t xml:space="preserve">7391-7398. </w:t>
      </w:r>
      <w:r>
        <w:rPr>
          <w:b/>
          <w:bCs/>
        </w:rPr>
        <w:t>(IF: 2.83)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Chandru H, Sharada AC, Bettadaiah BK, Ananda Kumar CS, Rangappa KS, Karuna Kumar M, Sunil, Jayashree K; “In vivo growth inhibitory and anti-angiogenic effects of synthetic novel dienone cyclopropoxy curcumin analogs on mouse Ehrlich ascites tumor”; </w:t>
      </w:r>
      <w:r>
        <w:rPr>
          <w:b/>
          <w:i/>
        </w:rPr>
        <w:t xml:space="preserve">Bioorganic &amp; Medicinal Chemistry, </w:t>
      </w:r>
      <w:r>
        <w:rPr>
          <w:b/>
        </w:rPr>
        <w:t xml:space="preserve">15, 7696-7703. </w:t>
      </w:r>
      <w:r>
        <w:rPr>
          <w:b/>
          <w:bCs/>
        </w:rPr>
        <w:t>(IF: 2.83)</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color w:val="000000"/>
        </w:rPr>
        <w:lastRenderedPageBreak/>
        <w:t>A</w:t>
      </w:r>
      <w:r>
        <w:t xml:space="preserve">nanda Kumar CS, Nanjunda Swamy S, Thimmegowda NR, Benaka Prasad SB, Yip GW, Rangappa KS; “Synthesis and evaluation of 1-benzhydryl-sulfonyl-piperazine derivatives as inhibitors of MDA-MB-231 human breast cancer cell proliferation”; </w:t>
      </w:r>
      <w:r>
        <w:rPr>
          <w:b/>
          <w:i/>
        </w:rPr>
        <w:t>Medicinal Chemistry Research</w:t>
      </w:r>
      <w:r>
        <w:rPr>
          <w:b/>
        </w:rPr>
        <w:t>, 16, 179-187</w:t>
      </w:r>
      <w:r>
        <w:t xml:space="preserve">. </w:t>
      </w:r>
      <w:r>
        <w:rPr>
          <w:b/>
          <w:bCs/>
        </w:rPr>
        <w:t>(IF: 0.41)</w:t>
      </w:r>
    </w:p>
    <w:p w:rsidR="00A31383" w:rsidRDefault="00A31383" w:rsidP="00A31383">
      <w:pPr>
        <w:widowControl/>
        <w:numPr>
          <w:ilvl w:val="0"/>
          <w:numId w:val="1"/>
        </w:numPr>
        <w:tabs>
          <w:tab w:val="left" w:pos="360"/>
        </w:tabs>
        <w:adjustRightInd w:val="0"/>
        <w:spacing w:before="240" w:after="240"/>
        <w:ind w:right="317" w:hanging="450"/>
        <w:jc w:val="both"/>
        <w:rPr>
          <w:b/>
        </w:rPr>
      </w:pPr>
      <w:r>
        <w:t>Ananda Kumar CS, Vinaya K, Sharath Chandra JN, Thimmegowda NR, Benaka Prasad SB, Sadashiva CT, Rangappa KS; “Synthesis and antimicrobial studies of novel 1-benzhydryl-piperazine sulfonamide and caroxamide derivatives”;</w:t>
      </w:r>
      <w:r>
        <w:rPr>
          <w:b/>
        </w:rPr>
        <w:t xml:space="preserve"> </w:t>
      </w:r>
      <w:r>
        <w:rPr>
          <w:b/>
          <w:i/>
        </w:rPr>
        <w:t>Medicinal Chemistry</w:t>
      </w:r>
      <w:r>
        <w:rPr>
          <w:b/>
        </w:rPr>
        <w:t xml:space="preserve">, 00(0):1-8. </w:t>
      </w:r>
      <w:r>
        <w:rPr>
          <w:b/>
          <w:bCs/>
        </w:rPr>
        <w:t>(IF: 0.41)</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2006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Narendra SC, Sadashiva CT, Benaka Prasad SB; “Designing arecoline analogues as M1 receptor stimulant to treat Alzheimer’s dementia”; </w:t>
      </w:r>
      <w:r>
        <w:rPr>
          <w:b/>
          <w:i/>
        </w:rPr>
        <w:t>mySCIENCE</w:t>
      </w:r>
      <w:r>
        <w:rPr>
          <w:b/>
        </w:rPr>
        <w:t>, 1.1,</w:t>
      </w:r>
      <w:r>
        <w:t xml:space="preserve"> </w:t>
      </w:r>
      <w:r>
        <w:rPr>
          <w:b/>
        </w:rPr>
        <w:t>19-42.</w:t>
      </w:r>
      <w:r>
        <w:t xml:space="preserve"> </w:t>
      </w:r>
    </w:p>
    <w:p w:rsidR="00A31383" w:rsidRDefault="00A31383" w:rsidP="00A31383">
      <w:pPr>
        <w:widowControl/>
        <w:numPr>
          <w:ilvl w:val="0"/>
          <w:numId w:val="1"/>
        </w:numPr>
        <w:tabs>
          <w:tab w:val="left" w:pos="360"/>
        </w:tabs>
        <w:adjustRightInd w:val="0"/>
        <w:spacing w:before="240" w:after="240"/>
        <w:ind w:right="317" w:hanging="450"/>
        <w:jc w:val="both"/>
        <w:rPr>
          <w:b/>
        </w:rPr>
      </w:pPr>
      <w:r>
        <w:t>Nanjunda Swamy S, Basappa, Sarala G, Priya BS, Gaonkar SL, Prasad JS and Rangappa KS; “Microwave assisted synthesis of N-alkylated Benzotriazole derivatives: antimicrobial studies”; Bioorganic</w:t>
      </w:r>
      <w:r>
        <w:rPr>
          <w:b/>
          <w:i/>
        </w:rPr>
        <w:t xml:space="preserve"> &amp; Medicinal Chemistry Letters, </w:t>
      </w:r>
      <w:r>
        <w:rPr>
          <w:b/>
        </w:rPr>
        <w:t>16,</w:t>
      </w:r>
      <w:r>
        <w:t xml:space="preserve"> 999–1004. </w:t>
      </w:r>
      <w:r>
        <w:rPr>
          <w:b/>
          <w:color w:val="000000"/>
          <w:shd w:val="clear" w:color="auto" w:fill="FFFFFF"/>
        </w:rPr>
        <w:t>(IF: 2.46)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Kavitha CV, Basappa, Nanjunda Swamy S, Mantelingu K, Doreswamy S, Sridhar MA, Prasad JS, Rangappa KS; “Synthesis of New Bioactive Venlafaxine Analogs: Novel Thiazolidin-4-ones as Antimicrobials”; </w:t>
      </w:r>
      <w:r>
        <w:rPr>
          <w:b/>
          <w:i/>
        </w:rPr>
        <w:t xml:space="preserve">Bioorganic &amp; Medicinal Chemistry, </w:t>
      </w:r>
      <w:r>
        <w:rPr>
          <w:b/>
        </w:rPr>
        <w:t>14(7),</w:t>
      </w:r>
      <w:r>
        <w:t xml:space="preserve"> </w:t>
      </w:r>
      <w:r>
        <w:rPr>
          <w:b/>
        </w:rPr>
        <w:t>2290-2299</w:t>
      </w:r>
      <w:r>
        <w:t xml:space="preserve">. </w:t>
      </w:r>
      <w:r>
        <w:rPr>
          <w:b/>
          <w:color w:val="000000"/>
          <w:shd w:val="clear" w:color="auto" w:fill="FFFFFF"/>
        </w:rPr>
        <w:t>(IF: 2.46)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Naveen S, Nanjunda Swamy S, Basappa, Prabhuswamy B, Sridhar MA, Prasad JS, Rangappa KS; “Crystal structure of bioactive intermediate: 1-benzhydrylpiperazine”; </w:t>
      </w:r>
      <w:r>
        <w:rPr>
          <w:b/>
          <w:i/>
        </w:rPr>
        <w:t xml:space="preserve">Analytical Sciences, </w:t>
      </w:r>
      <w:r>
        <w:rPr>
          <w:b/>
        </w:rPr>
        <w:t>22,</w:t>
      </w:r>
      <w:r>
        <w:t xml:space="preserve"> </w:t>
      </w:r>
      <w:r>
        <w:rPr>
          <w:b/>
        </w:rPr>
        <w:t>x41-x42</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Priya BS, Basappa, Rangappa KS; “Δ2-isoxazoline derivatives as antimicrobials”; </w:t>
      </w:r>
      <w:r>
        <w:rPr>
          <w:b/>
          <w:i/>
        </w:rPr>
        <w:t xml:space="preserve">Heterocyclic Comunications, </w:t>
      </w:r>
      <w:r>
        <w:rPr>
          <w:b/>
        </w:rPr>
        <w:t>12(1),</w:t>
      </w:r>
      <w:r>
        <w:t xml:space="preserve"> </w:t>
      </w:r>
      <w:r>
        <w:rPr>
          <w:b/>
        </w:rPr>
        <w:t>35-42</w:t>
      </w:r>
      <w:r>
        <w:t xml:space="preserve">. </w:t>
      </w:r>
      <w:r>
        <w:rPr>
          <w:b/>
          <w:color w:val="000000"/>
          <w:shd w:val="clear" w:color="auto" w:fill="FFFFFF"/>
        </w:rPr>
        <w:t>(IF: 0.44)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Kavitha CV, Basappa, Mantelingu K, Doreswamy S, Sridhar MA, Prasad JS, Rangappa KS; “Synthesis and crystal structure studies of 3-(2-(1- hydroxycyclohexyl)-2-(4-methoxyphenyl) ethyl)-2-(pyridin-3-yl)- thiazolidin-4-one”; </w:t>
      </w:r>
      <w:r>
        <w:rPr>
          <w:b/>
          <w:i/>
        </w:rPr>
        <w:t xml:space="preserve">Journal of Chemical Research, </w:t>
      </w:r>
      <w:r>
        <w:rPr>
          <w:b/>
        </w:rPr>
        <w:t>(S), 4, 312-314</w:t>
      </w:r>
      <w:r>
        <w:t xml:space="preserve">. </w:t>
      </w:r>
      <w:r>
        <w:rPr>
          <w:b/>
          <w:color w:val="000000"/>
          <w:shd w:val="clear" w:color="auto" w:fill="FFFFFF"/>
        </w:rPr>
        <w:t>(IF: 0.41)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Sarala G, Sridhar MA, Prasad JS, Nanjunda Swamy S, Basappa, Prabhuswamy B, Rangappa KS; “Crystal and Molecular Structure Analysis of 1,2,4-Triazolo-N- amino- thiols”; </w:t>
      </w:r>
      <w:r>
        <w:rPr>
          <w:b/>
          <w:bCs/>
          <w:i/>
          <w:color w:val="000000"/>
        </w:rPr>
        <w:t>Molecular Crystals and Liquid Crystals</w:t>
      </w:r>
      <w:r>
        <w:rPr>
          <w:b/>
          <w:bCs/>
        </w:rPr>
        <w:t xml:space="preserve">, 457, </w:t>
      </w:r>
      <w:r>
        <w:rPr>
          <w:b/>
        </w:rPr>
        <w:t>215-223</w:t>
      </w:r>
      <w:r>
        <w:t xml:space="preserve">. </w:t>
      </w:r>
      <w:r>
        <w:rPr>
          <w:b/>
          <w:color w:val="000000"/>
          <w:shd w:val="clear" w:color="auto" w:fill="FFFFFF"/>
        </w:rPr>
        <w:t>(IF: 0.40)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Nanjunda Swamy S, Basappa, Priya BS, Prabhuswamy B, Doreswamy BH, Prasad JS, Rangappa KS; “Synthesis of pharmaceutically important condensed heterocyclic 4,6-disubstituted-1,2,4-triazolo-1,3,4-thiadiazole derivatives as antimicrobials”; </w:t>
      </w:r>
      <w:r>
        <w:rPr>
          <w:b/>
          <w:i/>
        </w:rPr>
        <w:t xml:space="preserve">European Journal of Medicinal Chemistry, </w:t>
      </w:r>
      <w:r>
        <w:rPr>
          <w:b/>
        </w:rPr>
        <w:t>41,</w:t>
      </w:r>
      <w:r>
        <w:t xml:space="preserve"> </w:t>
      </w:r>
      <w:r>
        <w:rPr>
          <w:b/>
        </w:rPr>
        <w:t>531-538</w:t>
      </w:r>
      <w:r>
        <w:t xml:space="preserve">. </w:t>
      </w:r>
      <w:r>
        <w:rPr>
          <w:b/>
          <w:color w:val="000000"/>
          <w:shd w:val="clear" w:color="auto" w:fill="FFFFFF"/>
        </w:rPr>
        <w:t>(IF: 1.8)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Doreswamy S, Kavitha CV, Basappa, Sridhar MA, Rangappa KS, Prasad JS; “Crystal structure of Bioactive Venlafaxine Analog: 3-(2-(1-hydroxycyclohexyl)-2-(4- methoxyphenyl) ethyl-2-(4-hydroxyphenyl) thiazolidin-4-one”; </w:t>
      </w:r>
      <w:r>
        <w:rPr>
          <w:b/>
          <w:i/>
        </w:rPr>
        <w:t>Anaytical Sciences,</w:t>
      </w:r>
      <w:r>
        <w:rPr>
          <w:b/>
        </w:rPr>
        <w:t xml:space="preserve"> 22,</w:t>
      </w:r>
      <w:r>
        <w:t xml:space="preserve"> </w:t>
      </w:r>
      <w:r>
        <w:rPr>
          <w:b/>
        </w:rPr>
        <w:t>x99-x100</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Linge Gowda NS, Kumara MN, Channe Gowda D and Rangappa; </w:t>
      </w:r>
      <w:r>
        <w:rPr>
          <w:rFonts w:eastAsia="Courier New"/>
        </w:rPr>
        <w:t xml:space="preserve">"N-Bromosuccinimide oxidation of dipeptides and their Amino acids: synthesis, kinetics </w:t>
      </w:r>
      <w:r>
        <w:rPr>
          <w:rFonts w:eastAsia="Courier New"/>
        </w:rPr>
        <w:lastRenderedPageBreak/>
        <w:t>and mechanistic studies</w:t>
      </w:r>
      <w:r>
        <w:t>”; International</w:t>
      </w:r>
      <w:r>
        <w:rPr>
          <w:b/>
          <w:i/>
        </w:rPr>
        <w:t xml:space="preserve"> Journal of Chemical Kinetics</w:t>
      </w:r>
      <w:r>
        <w:rPr>
          <w:b/>
        </w:rPr>
        <w:t>, 38,</w:t>
      </w:r>
      <w:r>
        <w:t xml:space="preserve"> </w:t>
      </w:r>
      <w:r>
        <w:rPr>
          <w:b/>
        </w:rPr>
        <w:t>376-385</w:t>
      </w:r>
      <w:r>
        <w:t xml:space="preserve">. </w:t>
      </w:r>
      <w:r>
        <w:rPr>
          <w:b/>
          <w:color w:val="000000"/>
          <w:shd w:val="clear" w:color="auto" w:fill="FFFFFF"/>
        </w:rPr>
        <w:t>(IF: 0.77)</w:t>
      </w:r>
    </w:p>
    <w:p w:rsidR="00A31383" w:rsidRDefault="00A31383" w:rsidP="00A31383">
      <w:pPr>
        <w:widowControl/>
        <w:numPr>
          <w:ilvl w:val="0"/>
          <w:numId w:val="1"/>
        </w:numPr>
        <w:tabs>
          <w:tab w:val="left" w:pos="360"/>
        </w:tabs>
        <w:adjustRightInd w:val="0"/>
        <w:spacing w:before="240" w:after="240"/>
        <w:ind w:right="317" w:hanging="450"/>
        <w:jc w:val="both"/>
        <w:rPr>
          <w:b/>
        </w:rPr>
      </w:pPr>
      <w:r>
        <w:t>Nanjunda Swamy S, Basappa, Naveen S, Prabhuswamy B, Sridhar MA, Prasad JS, Rangappa KS; “Synthesis and Crystal Structure Analysis of 2-(4-methyl-2’biphenyl)-4-amino-1,2,4-triazole-3-thiol”; Structural</w:t>
      </w:r>
      <w:r>
        <w:rPr>
          <w:b/>
          <w:i/>
        </w:rPr>
        <w:t xml:space="preserve"> Chemistry</w:t>
      </w:r>
      <w:r>
        <w:rPr>
          <w:b/>
        </w:rPr>
        <w:t>, 17,</w:t>
      </w:r>
      <w:r>
        <w:t xml:space="preserve"> </w:t>
      </w:r>
      <w:r>
        <w:rPr>
          <w:b/>
        </w:rPr>
        <w:t>91-95</w:t>
      </w:r>
      <w:r>
        <w:t xml:space="preserve">. </w:t>
      </w:r>
      <w:r>
        <w:rPr>
          <w:b/>
          <w:color w:val="000000"/>
          <w:shd w:val="clear" w:color="auto" w:fill="FFFFFF"/>
        </w:rPr>
        <w:t>(IF: 1.37)</w:t>
      </w:r>
    </w:p>
    <w:p w:rsidR="00A31383" w:rsidRDefault="00A31383" w:rsidP="00A31383">
      <w:pPr>
        <w:widowControl/>
        <w:numPr>
          <w:ilvl w:val="0"/>
          <w:numId w:val="1"/>
        </w:numPr>
        <w:tabs>
          <w:tab w:val="left" w:pos="360"/>
        </w:tabs>
        <w:adjustRightInd w:val="0"/>
        <w:spacing w:before="240" w:after="240"/>
        <w:ind w:right="317" w:hanging="450"/>
        <w:jc w:val="both"/>
        <w:rPr>
          <w:b/>
        </w:rPr>
      </w:pPr>
      <w:r>
        <w:t>Naveen S, Kavitha CV, Rangappa KS, Sridhar MA, Prasad JS; “(Z)-3-(3</w:t>
      </w:r>
      <w:proofErr w:type="gramStart"/>
      <w:r>
        <w:t>,4</w:t>
      </w:r>
      <w:proofErr w:type="gramEnd"/>
      <w:r>
        <w:t xml:space="preserve">-Dimethoxyphenyl)-2-(4-methoxyphenyl) acrylonitrile”; </w:t>
      </w:r>
      <w:r>
        <w:rPr>
          <w:b/>
          <w:i/>
        </w:rPr>
        <w:t>Acta Crystallographica,</w:t>
      </w:r>
      <w:r>
        <w:rPr>
          <w:b/>
        </w:rPr>
        <w:t xml:space="preserve"> E62, o3239 - o3241</w:t>
      </w:r>
      <w:r>
        <w:t xml:space="preserve">. </w:t>
      </w:r>
      <w:r>
        <w:rPr>
          <w:b/>
          <w:color w:val="000000"/>
          <w:shd w:val="clear" w:color="auto" w:fill="FFFFFF"/>
        </w:rPr>
        <w:t>(IF: 0.41)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Sadashiva CT, Narendra Sharath Chandra JN, Ponnappa KC, Veerabasappa Gowda T, Rangappa KS; </w:t>
      </w:r>
      <w:r>
        <w:rPr>
          <w:rFonts w:eastAsia="Courier New"/>
        </w:rPr>
        <w:t xml:space="preserve">“Synthesis and efficacy of 1-[bis(4-fluorophenyl)- methyl] piperazine Derivatives for acetylcholinesterase inhibition, as a stimulant of central Cholinergic neurotransmission in Alzheimer's disease”; </w:t>
      </w:r>
      <w:r>
        <w:rPr>
          <w:b/>
          <w:i/>
        </w:rPr>
        <w:t xml:space="preserve">Bioorganic &amp; Medicinal Chemistry Letters, </w:t>
      </w:r>
      <w:r>
        <w:rPr>
          <w:b/>
        </w:rPr>
        <w:t>16,</w:t>
      </w:r>
      <w:r>
        <w:t xml:space="preserve"> </w:t>
      </w:r>
      <w:r>
        <w:rPr>
          <w:b/>
        </w:rPr>
        <w:t>3932-3936</w:t>
      </w:r>
      <w:r>
        <w:t>.</w:t>
      </w:r>
      <w:r>
        <w:rPr>
          <w:b/>
          <w:color w:val="000000"/>
          <w:shd w:val="clear" w:color="auto" w:fill="FFFFFF"/>
        </w:rPr>
        <w:t xml:space="preserve"> (IF: 2.46)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Priya BS, Naveen S, Basappa, Sridhar MA, Prasad JS, Rangappa KS; Synthesis and Crystal Structure of 3, 4, 5- Trimethoxy enzaldehyde oxime monohydratate”; </w:t>
      </w:r>
      <w:r>
        <w:rPr>
          <w:b/>
          <w:i/>
        </w:rPr>
        <w:t>Analytical Sciences</w:t>
      </w:r>
      <w:r>
        <w:rPr>
          <w:b/>
        </w:rPr>
        <w:t>, 22, x161-x162</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Doreswamy S, Kavitha CV, Basappa, Sridhar MA, Rangappa KS, Prasad JS; Crystal structure of bioactive venlafaxine analog: 3-(2-(1-ydroxycyclohexyl)-2-(4-methoxyphenyl) ethyl)-2-(4-hydroxyphenyl)-thiazolidin-4-one”; </w:t>
      </w:r>
      <w:r>
        <w:rPr>
          <w:b/>
          <w:i/>
        </w:rPr>
        <w:t>Analytical Sciences</w:t>
      </w:r>
      <w:r>
        <w:rPr>
          <w:b/>
        </w:rPr>
        <w:t>, 22, x99-x100</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Naveen S, Prabhu Swamy B, Nanjunda Swamy S, Basappa, Sridhar MA, Rangappa KS, Prasad JS; “Crystal Structure of a Bioactive 4-Bromomethyl-biphenyl-2-carboxylic Acid tert-Butyl Ester”;</w:t>
      </w:r>
      <w:r>
        <w:rPr>
          <w:b/>
        </w:rPr>
        <w:t xml:space="preserve"> </w:t>
      </w:r>
      <w:r>
        <w:rPr>
          <w:b/>
          <w:i/>
        </w:rPr>
        <w:t>Analytical Sciences,</w:t>
      </w:r>
      <w:r>
        <w:rPr>
          <w:b/>
        </w:rPr>
        <w:t xml:space="preserve"> 22,</w:t>
      </w:r>
      <w:r>
        <w:t xml:space="preserve"> </w:t>
      </w:r>
      <w:r>
        <w:rPr>
          <w:b/>
        </w:rPr>
        <w:t>x179-x180</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Doreswamy S, Jayalakshmi K, Sridhar MA, Rangappa KS, Prasad JS; “Synthesis and Crystal Structure of 2-(4-Chlorophenyl)-3-(4- phthalamide)-1</w:t>
      </w:r>
      <w:proofErr w:type="gramStart"/>
      <w:r>
        <w:t>,3</w:t>
      </w:r>
      <w:proofErr w:type="gramEnd"/>
      <w:r>
        <w:t xml:space="preserve">-thiazolidin-4-one”; </w:t>
      </w:r>
      <w:r>
        <w:rPr>
          <w:b/>
          <w:i/>
        </w:rPr>
        <w:t>Analytical Sciences, 22</w:t>
      </w:r>
      <w:r>
        <w:rPr>
          <w:b/>
        </w:rPr>
        <w:t>,</w:t>
      </w:r>
      <w:r>
        <w:t xml:space="preserve"> </w:t>
      </w:r>
      <w:r>
        <w:rPr>
          <w:b/>
        </w:rPr>
        <w:t>x181-x182</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Sarala G, Kavitha CV, Rangappa KS, Sridhar MA, Prasad JS; “</w:t>
      </w:r>
      <w:r>
        <w:rPr>
          <w:i/>
        </w:rPr>
        <w:t>(Z)-</w:t>
      </w:r>
      <w:r>
        <w:t xml:space="preserve">2-(4-Methoxyphenyl)-3-phenylacrylonitrile”; </w:t>
      </w:r>
      <w:r>
        <w:rPr>
          <w:b/>
          <w:i/>
        </w:rPr>
        <w:t>Acta Crystallographica,</w:t>
      </w:r>
      <w:r>
        <w:rPr>
          <w:b/>
        </w:rPr>
        <w:t xml:space="preserve"> E62,</w:t>
      </w:r>
      <w:r>
        <w:t xml:space="preserve"> </w:t>
      </w:r>
      <w:r>
        <w:rPr>
          <w:b/>
        </w:rPr>
        <w:t>o3998-o4000.</w:t>
      </w:r>
      <w:r>
        <w:t xml:space="preserve"> </w:t>
      </w:r>
      <w:r>
        <w:rPr>
          <w:b/>
          <w:color w:val="000000"/>
          <w:shd w:val="clear" w:color="auto" w:fill="FFFFFF"/>
        </w:rPr>
        <w:t>(IF: 0.41)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Naveen S, Nanjunda Swamy S, Basappa, Prabhu Swamy B, Sridhar MA, Prasad JS, Rangappa KS; “Crystal structure of 3-Para tolyl-6-(4'-methyl-biphenyl-2-yl)-[1,2,4] triazolo[3,4-b][1,3,4]thiadiazole”;  </w:t>
      </w:r>
      <w:r>
        <w:rPr>
          <w:b/>
          <w:i/>
        </w:rPr>
        <w:t>Analytical Sciences</w:t>
      </w:r>
      <w:r>
        <w:rPr>
          <w:b/>
        </w:rPr>
        <w:t>, 22,</w:t>
      </w:r>
      <w:r>
        <w:t xml:space="preserve"> </w:t>
      </w:r>
      <w:r>
        <w:rPr>
          <w:b/>
        </w:rPr>
        <w:t>x221-x222.</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Kavitha CV, Sarala G, Rangappa KS, Sridhar MA, Prasad JS; “3-[4-(Dimethylamino) phenyl])-2-(4-Methoxyphenyl)-3-phenylacrylonitrile”; </w:t>
      </w:r>
      <w:r>
        <w:rPr>
          <w:b/>
          <w:i/>
        </w:rPr>
        <w:t>Acta Cryst</w:t>
      </w:r>
      <w:r>
        <w:rPr>
          <w:b/>
        </w:rPr>
        <w:t>allographica, E62,</w:t>
      </w:r>
      <w:r>
        <w:t xml:space="preserve"> </w:t>
      </w:r>
      <w:r>
        <w:rPr>
          <w:b/>
        </w:rPr>
        <w:t>o4345-o4347</w:t>
      </w:r>
      <w:r>
        <w:t xml:space="preserve"> </w:t>
      </w:r>
      <w:r>
        <w:rPr>
          <w:b/>
          <w:color w:val="000000"/>
          <w:shd w:val="clear" w:color="auto" w:fill="FFFFFF"/>
        </w:rPr>
        <w:t>(IF: 0.41)</w:t>
      </w:r>
    </w:p>
    <w:p w:rsidR="00A31383" w:rsidRDefault="00A31383" w:rsidP="00A31383">
      <w:pPr>
        <w:widowControl/>
        <w:numPr>
          <w:ilvl w:val="0"/>
          <w:numId w:val="1"/>
        </w:numPr>
        <w:tabs>
          <w:tab w:val="left" w:pos="360"/>
        </w:tabs>
        <w:adjustRightInd w:val="0"/>
        <w:spacing w:before="240" w:after="240"/>
        <w:ind w:right="317" w:hanging="450"/>
        <w:jc w:val="both"/>
        <w:rPr>
          <w:b/>
        </w:rPr>
      </w:pPr>
      <w:r>
        <w:t>Narendra Sharath Chandra JN, Sadashiva CT, Kavitha CV, Rangappa KS; “Synthesis and in vitro antimicrobial studies of medicinally important novel N-alkyl and N-sulfonyl derivatives of 1-[</w:t>
      </w:r>
      <w:proofErr w:type="gramStart"/>
      <w:r>
        <w:t>bis(</w:t>
      </w:r>
      <w:proofErr w:type="gramEnd"/>
      <w:r>
        <w:t xml:space="preserve">4-fluorophenyl)-methyl] piperazine”; </w:t>
      </w:r>
      <w:r>
        <w:rPr>
          <w:b/>
          <w:i/>
        </w:rPr>
        <w:t>Bioorg &amp; Med. Chem.,</w:t>
      </w:r>
      <w:r>
        <w:rPr>
          <w:b/>
        </w:rPr>
        <w:t xml:space="preserve"> 14,</w:t>
      </w:r>
      <w:r>
        <w:t xml:space="preserve"> </w:t>
      </w:r>
      <w:r>
        <w:rPr>
          <w:b/>
        </w:rPr>
        <w:t>6621-6627</w:t>
      </w:r>
      <w:r>
        <w:t xml:space="preserve">. </w:t>
      </w:r>
      <w:r>
        <w:rPr>
          <w:b/>
          <w:color w:val="000000"/>
          <w:shd w:val="clear" w:color="auto" w:fill="FFFFFF"/>
        </w:rPr>
        <w:t>(IF: 2.46)</w:t>
      </w:r>
    </w:p>
    <w:p w:rsidR="00A31383" w:rsidRDefault="00A31383" w:rsidP="00A31383">
      <w:pPr>
        <w:widowControl/>
        <w:numPr>
          <w:ilvl w:val="0"/>
          <w:numId w:val="1"/>
        </w:numPr>
        <w:tabs>
          <w:tab w:val="left" w:pos="360"/>
        </w:tabs>
        <w:adjustRightInd w:val="0"/>
        <w:spacing w:before="240" w:after="240"/>
        <w:ind w:right="317" w:hanging="450"/>
        <w:jc w:val="both"/>
        <w:rPr>
          <w:b/>
        </w:rPr>
      </w:pPr>
      <w:r>
        <w:t>Naveen S, Sadashiva MP, Rangappa KS, Sridhar MA, Prasad JS; “2-Methyl-N-(3</w:t>
      </w:r>
      <w:proofErr w:type="gramStart"/>
      <w:r>
        <w:t>,4,5</w:t>
      </w:r>
      <w:proofErr w:type="gramEnd"/>
      <w:r>
        <w:t xml:space="preserve">-trimethoxybenzylidene)-aniline N-oxide”; </w:t>
      </w:r>
      <w:r>
        <w:rPr>
          <w:b/>
          <w:i/>
        </w:rPr>
        <w:t>Acta Crystallographica,</w:t>
      </w:r>
      <w:r>
        <w:rPr>
          <w:b/>
        </w:rPr>
        <w:t xml:space="preserve"> E62,</w:t>
      </w:r>
      <w:r>
        <w:t xml:space="preserve"> </w:t>
      </w:r>
      <w:r>
        <w:rPr>
          <w:b/>
        </w:rPr>
        <w:t>o4793-o4795</w:t>
      </w:r>
      <w:r>
        <w:t xml:space="preserve">. </w:t>
      </w:r>
      <w:r>
        <w:rPr>
          <w:b/>
          <w:color w:val="000000"/>
          <w:shd w:val="clear" w:color="auto" w:fill="FFFFFF"/>
        </w:rPr>
        <w:t>(IF: 0.41)</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 xml:space="preserve">Priya BS, Naveen S, Sarala G, Basappa, Sridhar MA, Prasad JS, Rangappa KS; “Crystal Structure of 2-Ethoxy-N-[4-(pyrimidin-2-ylsulfamoyl)-phenyl]-benzamide”; </w:t>
      </w:r>
      <w:r>
        <w:rPr>
          <w:b/>
          <w:i/>
        </w:rPr>
        <w:t>Analytical Sciences, 22</w:t>
      </w:r>
      <w:r>
        <w:rPr>
          <w:b/>
        </w:rPr>
        <w:t>,</w:t>
      </w:r>
      <w:r>
        <w:t xml:space="preserve"> </w:t>
      </w:r>
      <w:r>
        <w:rPr>
          <w:b/>
        </w:rPr>
        <w:t>x235-x236</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Sarala G, Nanjunda Swamy S, Prabhuswamy B, Priya BS, Sridhar MA, Prasad JS, Rangappa KS; “Synthesis and Crystal Structure of 1-(4-Nitrobenzyl)-1H-benzotriazole”; </w:t>
      </w:r>
      <w:r>
        <w:rPr>
          <w:b/>
          <w:i/>
        </w:rPr>
        <w:t>Analytical Sciences, 22</w:t>
      </w:r>
      <w:r>
        <w:rPr>
          <w:b/>
        </w:rPr>
        <w:t>,</w:t>
      </w:r>
      <w:r>
        <w:t xml:space="preserve"> </w:t>
      </w:r>
      <w:r>
        <w:rPr>
          <w:b/>
        </w:rPr>
        <w:t>x245-x246</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rPr>
          <w:bCs/>
        </w:rPr>
        <w:t xml:space="preserve">Sarala G, Kavitha CV, Mantelingu K, Sridhar MA, Prasad JS, Rangappa KS; “Crystal Structure of Sertraline Key Intermediate: 4-(3,4-Dichlorophenyl)-3,4-dihydro-1(2H)-naphthalone, Tetralone”; </w:t>
      </w:r>
      <w:r>
        <w:rPr>
          <w:b/>
          <w:i/>
        </w:rPr>
        <w:t>Analytical Sciences,</w:t>
      </w:r>
      <w:r>
        <w:rPr>
          <w:b/>
        </w:rPr>
        <w:t xml:space="preserve"> 22,</w:t>
      </w:r>
      <w:r>
        <w:t xml:space="preserve"> </w:t>
      </w:r>
      <w:r>
        <w:rPr>
          <w:b/>
        </w:rPr>
        <w:t>x241-x242</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Priya BS, Nanjunda Swamy S, Tejesvi MV, Basappa, Sarala S, Gaonkar SL, Sridhar MA, Prasad JS, Rangappa KS; “Synthesis, characterization, antimicrobial and single crystal X-raycrystallographic studies of some new sulfonyl, 4-chloro phenoxy benzene and benzodiazepine substituted benzamides”; </w:t>
      </w:r>
      <w:r>
        <w:rPr>
          <w:b/>
          <w:i/>
        </w:rPr>
        <w:t xml:space="preserve">European Journal of Medicinal Chemistry, </w:t>
      </w:r>
      <w:r>
        <w:rPr>
          <w:b/>
        </w:rPr>
        <w:t>41(11),</w:t>
      </w:r>
      <w:r>
        <w:rPr>
          <w:bCs/>
        </w:rPr>
        <w:t xml:space="preserve"> </w:t>
      </w:r>
      <w:r>
        <w:rPr>
          <w:b/>
          <w:bCs/>
        </w:rPr>
        <w:t>1262-1270</w:t>
      </w:r>
      <w:r>
        <w:rPr>
          <w:bCs/>
        </w:rPr>
        <w:t xml:space="preserve">. </w:t>
      </w:r>
      <w:r>
        <w:rPr>
          <w:b/>
          <w:color w:val="000000"/>
          <w:shd w:val="clear" w:color="auto" w:fill="FFFFFF"/>
        </w:rPr>
        <w:t>(IF: 1.8)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Sarala G, Nanjunda Swamy S, Gaonkar SL, Basappa, Sridhar MA, Prasad JS, Rangappa KS; “Synthesis and crystal structure of 5-ethyl-2-[2-(4-nitrophenoxy) ethyl]-pyridine”; </w:t>
      </w:r>
      <w:r>
        <w:rPr>
          <w:b/>
          <w:i/>
        </w:rPr>
        <w:t>Analytical Sciences,</w:t>
      </w:r>
      <w:r>
        <w:rPr>
          <w:b/>
        </w:rPr>
        <w:t xml:space="preserve"> 22, </w:t>
      </w:r>
      <w:r>
        <w:rPr>
          <w:b/>
          <w:bCs/>
        </w:rPr>
        <w:t>x263-x264</w:t>
      </w:r>
      <w:r>
        <w:rPr>
          <w:bCs/>
        </w:rP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Kavitha CV, Sarala G, Naveen S, Sridhar MA, Prasad JS, Rangappa KS; “Synthesis and Crystal Structure of 2-(4-Methoxyphenyl)-3-(3,4,5 trimethoxyphenyl) acrylonitrile”; </w:t>
      </w:r>
      <w:r>
        <w:rPr>
          <w:b/>
          <w:i/>
        </w:rPr>
        <w:t>Analytical Sciences</w:t>
      </w:r>
      <w:r>
        <w:rPr>
          <w:b/>
        </w:rPr>
        <w:t xml:space="preserve">, 22, </w:t>
      </w:r>
      <w:r>
        <w:rPr>
          <w:b/>
          <w:bCs/>
        </w:rPr>
        <w:t>x265-266</w:t>
      </w:r>
      <w:r>
        <w:rPr>
          <w:bCs/>
        </w:rP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Sarala G, Thimme Gowda NR, Rangappa KS, Sridhar MA, Prasad JS; “10-(2-Bromo-4</w:t>
      </w:r>
      <w:proofErr w:type="gramStart"/>
      <w:r>
        <w:t>,5</w:t>
      </w:r>
      <w:proofErr w:type="gramEnd"/>
      <w:r>
        <w:t xml:space="preserve">-dimethoxybenzyl)-7-chloro-5-cyclopropyl-9-methyl-5,10-dihydro-4,5,6,10 tetraazadibenzo [a, d] cyclohepten-11-one”; </w:t>
      </w:r>
      <w:r>
        <w:rPr>
          <w:b/>
          <w:i/>
        </w:rPr>
        <w:t>Acta Crystallographica, E62</w:t>
      </w:r>
      <w:r>
        <w:rPr>
          <w:b/>
        </w:rPr>
        <w:t>, o5110-o5111</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Kavitha CV, Sarala G, Naveen S, Sridhar MA, Prasad JS, Rangappa KS; “Synthesis and Crystal Structure of 2-(4-Methoxyphenyl)-3-(3,4,5 trimethoxyphenyl) acrylonitrile”; </w:t>
      </w:r>
      <w:r>
        <w:rPr>
          <w:b/>
          <w:i/>
        </w:rPr>
        <w:t>Analytical Sciences</w:t>
      </w:r>
      <w:r>
        <w:rPr>
          <w:b/>
        </w:rPr>
        <w:t xml:space="preserve">, 22, </w:t>
      </w:r>
      <w:r>
        <w:rPr>
          <w:b/>
          <w:bCs/>
        </w:rPr>
        <w:t>x265-x266</w:t>
      </w:r>
      <w:r>
        <w:rPr>
          <w:bCs/>
        </w:rPr>
        <w:t xml:space="preserve">. </w:t>
      </w:r>
      <w:r>
        <w:rPr>
          <w:b/>
          <w:color w:val="000000"/>
          <w:shd w:val="clear" w:color="auto" w:fill="FFFFFF"/>
        </w:rPr>
        <w:t>(IF: 0.14)</w:t>
      </w:r>
    </w:p>
    <w:p w:rsidR="00A31383" w:rsidRDefault="00A31383" w:rsidP="00A31383">
      <w:pPr>
        <w:widowControl/>
        <w:numPr>
          <w:ilvl w:val="0"/>
          <w:numId w:val="1"/>
        </w:numPr>
        <w:tabs>
          <w:tab w:val="left" w:pos="360"/>
        </w:tabs>
        <w:adjustRightInd w:val="0"/>
        <w:spacing w:before="240" w:after="240"/>
        <w:ind w:right="317" w:hanging="450"/>
        <w:jc w:val="both"/>
        <w:rPr>
          <w:b/>
        </w:rPr>
      </w:pPr>
      <w:r>
        <w:t>Naveen S, Benaka Prasad SB, Sridhar MA, Prasad JS, Rangappa KS; “1-Phenylsulfonyl-1H-1, 2</w:t>
      </w:r>
      <w:proofErr w:type="gramStart"/>
      <w:r>
        <w:t>,4</w:t>
      </w:r>
      <w:proofErr w:type="gramEnd"/>
      <w:r>
        <w:t xml:space="preserve">-triazole”; </w:t>
      </w:r>
      <w:r>
        <w:rPr>
          <w:b/>
          <w:bCs/>
          <w:i/>
        </w:rPr>
        <w:t>Acta Crystallographica, E62</w:t>
      </w:r>
      <w:r>
        <w:rPr>
          <w:b/>
          <w:bCs/>
        </w:rPr>
        <w:t xml:space="preserve">, </w:t>
      </w:r>
      <w:r>
        <w:rPr>
          <w:b/>
        </w:rPr>
        <w:t>o5893–o5895.</w:t>
      </w:r>
      <w:r>
        <w:t xml:space="preserve"> </w:t>
      </w:r>
      <w:r>
        <w:rPr>
          <w:b/>
          <w:color w:val="000000"/>
          <w:shd w:val="clear" w:color="auto" w:fill="FFFFFF"/>
        </w:rPr>
        <w:t>(IF: 1.5)</w:t>
      </w:r>
    </w:p>
    <w:p w:rsidR="00A31383" w:rsidRDefault="00A31383" w:rsidP="00A31383">
      <w:pPr>
        <w:widowControl/>
        <w:numPr>
          <w:ilvl w:val="0"/>
          <w:numId w:val="1"/>
        </w:numPr>
        <w:tabs>
          <w:tab w:val="left" w:pos="360"/>
        </w:tabs>
        <w:adjustRightInd w:val="0"/>
        <w:spacing w:before="240" w:after="240"/>
        <w:ind w:right="317" w:hanging="450"/>
        <w:jc w:val="both"/>
        <w:rPr>
          <w:b/>
        </w:rPr>
      </w:pPr>
      <w:r>
        <w:rPr>
          <w:lang w:val="it-IT"/>
        </w:rPr>
        <w:t>Kavitha CV, Mantelingu K, Sarala G, Basappa, Sridhar MA, Prasad JS, Rangappa KS; “Synthesis and X-ray crystal structure analysis of 4-(3,4- dichlorophenyl)-2-(3,4,5-trimethoxy-benzylidine)-3,4-dihydro-naphthalen-1(</w:t>
      </w:r>
      <w:r>
        <w:rPr>
          <w:i/>
          <w:iCs/>
          <w:lang w:val="it-IT"/>
        </w:rPr>
        <w:t>2H</w:t>
      </w:r>
      <w:r>
        <w:rPr>
          <w:lang w:val="it-IT"/>
        </w:rPr>
        <w:t xml:space="preserve">)-one: Sertraline key intermediate analog”; </w:t>
      </w:r>
      <w:r>
        <w:rPr>
          <w:b/>
          <w:i/>
          <w:lang w:val="it-IT"/>
        </w:rPr>
        <w:t xml:space="preserve">Journal of Chemical Research, </w:t>
      </w:r>
      <w:r>
        <w:rPr>
          <w:b/>
          <w:lang w:val="it-IT"/>
        </w:rPr>
        <w:t xml:space="preserve">(S), </w:t>
      </w:r>
      <w:r>
        <w:rPr>
          <w:b/>
          <w:bCs/>
          <w:lang w:val="it-IT"/>
        </w:rPr>
        <w:t>730-732</w:t>
      </w:r>
      <w:r>
        <w:rPr>
          <w:bCs/>
          <w:lang w:val="it-IT"/>
        </w:rPr>
        <w:t xml:space="preserve">. </w:t>
      </w:r>
      <w:r>
        <w:rPr>
          <w:b/>
          <w:color w:val="000000"/>
          <w:shd w:val="clear" w:color="auto" w:fill="FFFFFF"/>
        </w:rPr>
        <w:t>(IF: 0.41)</w:t>
      </w:r>
    </w:p>
    <w:p w:rsidR="00A31383" w:rsidRDefault="00A31383" w:rsidP="00A31383">
      <w:pPr>
        <w:widowControl/>
        <w:numPr>
          <w:ilvl w:val="0"/>
          <w:numId w:val="1"/>
        </w:numPr>
        <w:tabs>
          <w:tab w:val="left" w:pos="360"/>
        </w:tabs>
        <w:adjustRightInd w:val="0"/>
        <w:spacing w:before="240" w:after="240"/>
        <w:ind w:right="317" w:hanging="450"/>
        <w:jc w:val="both"/>
        <w:rPr>
          <w:b/>
        </w:rPr>
      </w:pPr>
      <w:r>
        <w:rPr>
          <w:lang w:val="it-IT"/>
        </w:rPr>
        <w:t xml:space="preserve">Kavitha CV, Basappa, Mantelingu K, Doreswamy S, Sridhar MA, Prasad JS, Rangappa KS;  “Synthesis and Crystal Structure studies of (2RS)-3[(2RS)-2-(1-hydroxy-cyclohexyl)-2-(4-methoxyphenyl)ethyl]-2-(pyridine-3-yl)thiazolidin-4-one”;  </w:t>
      </w:r>
      <w:r>
        <w:rPr>
          <w:b/>
          <w:i/>
        </w:rPr>
        <w:t xml:space="preserve">Journal of Chemical Research, </w:t>
      </w:r>
      <w:r>
        <w:rPr>
          <w:b/>
        </w:rPr>
        <w:t xml:space="preserve">(S), 308-310. </w:t>
      </w:r>
      <w:r>
        <w:rPr>
          <w:b/>
          <w:color w:val="000000"/>
          <w:shd w:val="clear" w:color="auto" w:fill="FFFFFF"/>
        </w:rPr>
        <w:t>(IF: 0.41)</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2005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Basappa, Mantelingu K, Doreswamy BH, Mahendra, Sridhar MA, Prasad JS, Rangappa KS; “Reduction of aldehydes and oximes to their corresponding alcohols and amines by catalytic hydrogenation method”; </w:t>
      </w:r>
      <w:r>
        <w:rPr>
          <w:b/>
          <w:i/>
        </w:rPr>
        <w:t xml:space="preserve">Indian Journal of Chemistry, </w:t>
      </w:r>
      <w:r>
        <w:rPr>
          <w:b/>
        </w:rPr>
        <w:t>44B,</w:t>
      </w:r>
      <w:r>
        <w:t xml:space="preserve"> </w:t>
      </w:r>
      <w:r>
        <w:rPr>
          <w:b/>
        </w:rPr>
        <w:t>148-151</w:t>
      </w:r>
      <w:r>
        <w:t xml:space="preserve">. </w:t>
      </w:r>
      <w:r>
        <w:rPr>
          <w:b/>
          <w:color w:val="000000"/>
          <w:shd w:val="clear" w:color="auto" w:fill="FFFFFF"/>
        </w:rPr>
        <w:t>(IF: 0.45)</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Priya BS, Basappa, Nanjunda Swamy S, Rangappa KS; “Synthesis and characterization of novel 6-fluoro-4-piperidinyl- 1</w:t>
      </w:r>
      <w:proofErr w:type="gramStart"/>
      <w:r>
        <w:t>,2</w:t>
      </w:r>
      <w:proofErr w:type="gramEnd"/>
      <w:r>
        <w:t xml:space="preserve">-benzisoxazole amides and 6-fluoro-chroman-2-carbaxamides: Antimicrobial studies”; </w:t>
      </w:r>
      <w:r>
        <w:rPr>
          <w:b/>
          <w:i/>
        </w:rPr>
        <w:t xml:space="preserve">Bioorganic &amp; Medicinal Chemistry, </w:t>
      </w:r>
      <w:r>
        <w:rPr>
          <w:b/>
        </w:rPr>
        <w:t>13(7),</w:t>
      </w:r>
      <w:r>
        <w:t xml:space="preserve"> </w:t>
      </w:r>
      <w:r>
        <w:rPr>
          <w:b/>
        </w:rPr>
        <w:t>2623-2628.</w:t>
      </w:r>
      <w:r>
        <w:t xml:space="preserve"> </w:t>
      </w:r>
      <w:r>
        <w:rPr>
          <w:b/>
          <w:color w:val="000000"/>
          <w:shd w:val="clear" w:color="auto" w:fill="FFFFFF"/>
        </w:rPr>
        <w:t>(IF: 2.14)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Sadashiva MP, Mallesha H, Karunakara M, Rangappa KS; “Enhancement in Antimicrobial activity of 2-(Phenyl)-3-(2-butyl-4-chloro-1H-imidazolyl)-5-butylate isoxazolidine”; </w:t>
      </w:r>
      <w:r>
        <w:rPr>
          <w:b/>
          <w:i/>
        </w:rPr>
        <w:t xml:space="preserve">Bioorganic &amp; Medicinal Chemistry Letters, </w:t>
      </w:r>
      <w:r>
        <w:rPr>
          <w:b/>
        </w:rPr>
        <w:t>15,</w:t>
      </w:r>
      <w:r>
        <w:t xml:space="preserve"> </w:t>
      </w:r>
      <w:r>
        <w:rPr>
          <w:b/>
        </w:rPr>
        <w:t>1811-1814</w:t>
      </w:r>
      <w:r>
        <w:t xml:space="preserve">. </w:t>
      </w:r>
      <w:r>
        <w:rPr>
          <w:b/>
          <w:color w:val="000000"/>
          <w:shd w:val="clear" w:color="auto" w:fill="FFFFFF"/>
        </w:rPr>
        <w:t>(IF: 2.31)</w:t>
      </w:r>
    </w:p>
    <w:p w:rsidR="00A31383" w:rsidRDefault="00A31383" w:rsidP="00A31383">
      <w:pPr>
        <w:widowControl/>
        <w:numPr>
          <w:ilvl w:val="0"/>
          <w:numId w:val="1"/>
        </w:numPr>
        <w:tabs>
          <w:tab w:val="left" w:pos="360"/>
        </w:tabs>
        <w:adjustRightInd w:val="0"/>
        <w:spacing w:before="240" w:after="240"/>
        <w:ind w:right="317" w:hanging="450"/>
        <w:jc w:val="both"/>
        <w:rPr>
          <w:b/>
        </w:rPr>
      </w:pPr>
      <w:r>
        <w:t>Rangappa KS, Basappa; “New Cholinesterase Inhibitors: Synthesis and structure activity relationship of 1</w:t>
      </w:r>
      <w:proofErr w:type="gramStart"/>
      <w:r>
        <w:t>,2</w:t>
      </w:r>
      <w:proofErr w:type="gramEnd"/>
      <w:r>
        <w:t xml:space="preserve">-benzisoxazole series and novel imidazolyl-δ2 isoxozolines”; </w:t>
      </w:r>
      <w:r>
        <w:rPr>
          <w:b/>
          <w:i/>
        </w:rPr>
        <w:t xml:space="preserve">Journal of Physical Organic Chemistry, </w:t>
      </w:r>
      <w:r>
        <w:rPr>
          <w:b/>
        </w:rPr>
        <w:t>18, 773-778</w:t>
      </w:r>
      <w:r>
        <w:t xml:space="preserve">. </w:t>
      </w:r>
      <w:r>
        <w:rPr>
          <w:b/>
          <w:color w:val="000000"/>
          <w:shd w:val="clear" w:color="auto" w:fill="FFFFFF"/>
        </w:rPr>
        <w:t>(IF: 0.58)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Nanjunda Swamy S, Basappa, Sarala G, Prabhu Swamy B, Sridhar MA, Prasad JS, Rangappa KS; “Synthesis and X-ray crystal studies of 6-(2-chlorophenyl)-3-ethyl- [1,2,4] triazolo[3,4-b][1,3,4]thiadiazole”; </w:t>
      </w:r>
      <w:r>
        <w:rPr>
          <w:b/>
          <w:i/>
        </w:rPr>
        <w:t xml:space="preserve">Journal of Chemical Research, </w:t>
      </w:r>
      <w:r>
        <w:rPr>
          <w:b/>
        </w:rPr>
        <w:t>(S), 4,</w:t>
      </w:r>
      <w:r>
        <w:t xml:space="preserve"> </w:t>
      </w:r>
      <w:r>
        <w:rPr>
          <w:b/>
        </w:rPr>
        <w:t>238-239.</w:t>
      </w:r>
      <w:r>
        <w:t xml:space="preserve"> </w:t>
      </w:r>
      <w:r>
        <w:rPr>
          <w:b/>
          <w:color w:val="000000"/>
          <w:shd w:val="clear" w:color="auto" w:fill="FFFFFF"/>
        </w:rPr>
        <w:t>(IF: 0.2)</w:t>
      </w:r>
    </w:p>
    <w:p w:rsidR="00A31383" w:rsidRDefault="00A31383" w:rsidP="00A31383">
      <w:pPr>
        <w:widowControl/>
        <w:numPr>
          <w:ilvl w:val="0"/>
          <w:numId w:val="1"/>
        </w:numPr>
        <w:tabs>
          <w:tab w:val="left" w:pos="360"/>
        </w:tabs>
        <w:adjustRightInd w:val="0"/>
        <w:spacing w:before="240" w:after="240"/>
        <w:ind w:right="317" w:hanging="450"/>
        <w:jc w:val="both"/>
        <w:rPr>
          <w:b/>
        </w:rPr>
      </w:pPr>
      <w:r>
        <w:t>Mahendra M, Jayalakshmi K, Basappa, Rangappa KS, Sridhar MA, Prasad JS; “2-Biphenyl-4-yl)-3-(4-methoxyphenyl)-1</w:t>
      </w:r>
      <w:proofErr w:type="gramStart"/>
      <w:r>
        <w:t>,3</w:t>
      </w:r>
      <w:proofErr w:type="gramEnd"/>
      <w:r>
        <w:t xml:space="preserve">-thiazolidin-4-one”; </w:t>
      </w:r>
      <w:r>
        <w:rPr>
          <w:b/>
          <w:i/>
        </w:rPr>
        <w:t>Acta.  Crystallographica,</w:t>
      </w:r>
      <w:r>
        <w:rPr>
          <w:b/>
        </w:rPr>
        <w:t xml:space="preserve"> E61,</w:t>
      </w:r>
      <w:r>
        <w:t xml:space="preserve"> </w:t>
      </w:r>
      <w:r>
        <w:rPr>
          <w:b/>
        </w:rPr>
        <w:t>o2315-o2317</w:t>
      </w:r>
      <w:r>
        <w:t xml:space="preserve">. </w:t>
      </w:r>
      <w:r>
        <w:rPr>
          <w:b/>
          <w:color w:val="000000"/>
          <w:shd w:val="clear" w:color="auto" w:fill="FFFFFF"/>
        </w:rPr>
        <w:t>(IF: 0.49)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Sadashiva MP, Nataraju A, Mallesha H, Rajesh R, Vishwanath BS, Rangappa KS; “Synthesis and evaluation of trimethoxyphenyl isoxazolidines as inhibitors    of   secretory phospholipase A2 with anti-inflammatory activity”; </w:t>
      </w:r>
      <w:r>
        <w:rPr>
          <w:b/>
          <w:i/>
        </w:rPr>
        <w:t>International Journal of Molecular Medicine</w:t>
      </w:r>
      <w:r>
        <w:rPr>
          <w:b/>
        </w:rPr>
        <w:t>, 16(5),</w:t>
      </w:r>
      <w:r>
        <w:t xml:space="preserve"> </w:t>
      </w:r>
      <w:r>
        <w:rPr>
          <w:b/>
        </w:rPr>
        <w:t>895-904</w:t>
      </w:r>
      <w:r>
        <w:t xml:space="preserve">. </w:t>
      </w:r>
      <w:r>
        <w:rPr>
          <w:b/>
          <w:color w:val="000000"/>
          <w:shd w:val="clear" w:color="auto" w:fill="FFFFFF"/>
        </w:rPr>
        <w:t>(IF: 0.74)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Sadashiva MP, Basappa, Rangappa KS, Doreswamy BH, Sridhar MA, Prasad JS; “Synthesis and crystal structure of 5-allyl-5H dibenzo [b, f] azepine”; </w:t>
      </w:r>
      <w:r>
        <w:rPr>
          <w:b/>
          <w:i/>
        </w:rPr>
        <w:t xml:space="preserve">Journal of Chemical Crystallography, </w:t>
      </w:r>
      <w:r>
        <w:rPr>
          <w:b/>
        </w:rPr>
        <w:t>35 (3),</w:t>
      </w:r>
      <w:r>
        <w:t xml:space="preserve"> </w:t>
      </w:r>
      <w:r>
        <w:rPr>
          <w:b/>
        </w:rPr>
        <w:t>171-175.</w:t>
      </w:r>
      <w:r>
        <w:t xml:space="preserve"> </w:t>
      </w:r>
      <w:r>
        <w:rPr>
          <w:b/>
          <w:color w:val="000000"/>
          <w:shd w:val="clear" w:color="auto" w:fill="FFFFFF"/>
        </w:rPr>
        <w:t>(IF: 0.6)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Jayalakshmi K, Basappa, Rangappa KS, Mahendra M, Doreswamy BH, Sridhar MA, Prasad JS; “Synthesis and X-ray structure of 3-(4-Methylphenyl)-2-(4-biphenyl)-1,3-thiazolidine-4-one”; </w:t>
      </w:r>
      <w:r>
        <w:rPr>
          <w:b/>
          <w:i/>
        </w:rPr>
        <w:t>Journal of Chemical Crystallography, 35</w:t>
      </w:r>
      <w:r>
        <w:rPr>
          <w:b/>
        </w:rPr>
        <w:t>(1),</w:t>
      </w:r>
      <w:r>
        <w:t xml:space="preserve"> </w:t>
      </w:r>
      <w:r>
        <w:rPr>
          <w:b/>
        </w:rPr>
        <w:t>67-70</w:t>
      </w:r>
      <w:r>
        <w:t xml:space="preserve">. </w:t>
      </w:r>
      <w:r>
        <w:rPr>
          <w:b/>
          <w:color w:val="000000"/>
          <w:shd w:val="clear" w:color="auto" w:fill="FFFFFF"/>
        </w:rPr>
        <w:t>(IF: 0.14)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Kavitha CV, Lakshmi S, Basappa, Mantelingu K, Sridhar MA, Prasad JS, Rangappa KS; </w:t>
      </w:r>
      <w:r>
        <w:rPr>
          <w:rFonts w:eastAsia="CMSY8"/>
        </w:rPr>
        <w:t>“</w:t>
      </w:r>
      <w:r>
        <w:t xml:space="preserve">Synthesis and Molecular Structure Analysis of Venlafaxine Intermediate and its Analog”; </w:t>
      </w:r>
      <w:r>
        <w:rPr>
          <w:b/>
          <w:i/>
        </w:rPr>
        <w:t>J</w:t>
      </w:r>
      <w:r>
        <w:t xml:space="preserve"> </w:t>
      </w:r>
      <w:r>
        <w:rPr>
          <w:b/>
          <w:i/>
        </w:rPr>
        <w:t>Journal of Chemical Crystallography, 35</w:t>
      </w:r>
      <w:r>
        <w:rPr>
          <w:b/>
        </w:rPr>
        <w:t>(12),</w:t>
      </w:r>
      <w:r>
        <w:t xml:space="preserve"> </w:t>
      </w:r>
      <w:r>
        <w:rPr>
          <w:b/>
        </w:rPr>
        <w:t>957-963</w:t>
      </w:r>
      <w:r>
        <w:t xml:space="preserve">. </w:t>
      </w:r>
      <w:r>
        <w:rPr>
          <w:b/>
          <w:color w:val="000000"/>
          <w:shd w:val="clear" w:color="auto" w:fill="FFFFFF"/>
        </w:rPr>
        <w:t>(IF: 0.6)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Meenakshisundaram S, Selvaraju M, Rangappa KS, Gowda NMM; “Effect of Substituents on the rare of Oxidation of Anilines with Peroxomonosulfate Monoanion (HOOSO3-) in Aqueous Acetonitrile: A Mechanistic study”; </w:t>
      </w:r>
      <w:r>
        <w:rPr>
          <w:b/>
          <w:i/>
        </w:rPr>
        <w:t>International Journal of Chemical Kinetics,</w:t>
      </w:r>
      <w:r>
        <w:rPr>
          <w:b/>
        </w:rPr>
        <w:t xml:space="preserve"> 37(11),</w:t>
      </w:r>
      <w:r>
        <w:t xml:space="preserve"> </w:t>
      </w:r>
      <w:r>
        <w:rPr>
          <w:b/>
        </w:rPr>
        <w:t>649-657.</w:t>
      </w:r>
      <w:r>
        <w:t xml:space="preserve"> </w:t>
      </w:r>
      <w:r>
        <w:rPr>
          <w:b/>
          <w:color w:val="000000"/>
          <w:shd w:val="clear" w:color="auto" w:fill="FFFFFF"/>
        </w:rPr>
        <w:t>(IF: 0.8)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Maria Pushparaj FJ, Kannan S, Vikram L, Lalitha SK, Rangappa KS; “Alkaline Hexacyanoferrate (III) oxidation of substituted 4-oxo acids: A mechanistic study”; </w:t>
      </w:r>
      <w:r>
        <w:rPr>
          <w:b/>
          <w:i/>
        </w:rPr>
        <w:t>Journal of Physical Organic Chemistry</w:t>
      </w:r>
      <w:r>
        <w:rPr>
          <w:b/>
        </w:rPr>
        <w:t>, 18,</w:t>
      </w:r>
      <w:r>
        <w:t xml:space="preserve"> </w:t>
      </w:r>
      <w:r>
        <w:rPr>
          <w:b/>
        </w:rPr>
        <w:t>1042-1049.</w:t>
      </w:r>
      <w:r>
        <w:t xml:space="preserve"> </w:t>
      </w:r>
      <w:r>
        <w:rPr>
          <w:b/>
          <w:color w:val="000000"/>
          <w:shd w:val="clear" w:color="auto" w:fill="FFFFFF"/>
        </w:rPr>
        <w:t>(IF: 0.58)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Doreswamy SI, Jayalakshmi K, Goankar SL, Sridhar MA, Rangappa KS, Prasad JS; “Synthesis and crystal structure of 2-(3-pyridyl)-3-(4-methylphenyl)-1,3-thiazolidin-4-one”; </w:t>
      </w:r>
      <w:r>
        <w:rPr>
          <w:b/>
          <w:i/>
        </w:rPr>
        <w:t>Analytical Sciences,</w:t>
      </w:r>
      <w:r>
        <w:rPr>
          <w:b/>
        </w:rPr>
        <w:t xml:space="preserve"> 21,</w:t>
      </w:r>
      <w:r>
        <w:t xml:space="preserve"> </w:t>
      </w:r>
      <w:r>
        <w:rPr>
          <w:b/>
        </w:rPr>
        <w:t>x217-x218</w:t>
      </w:r>
      <w:r>
        <w:t xml:space="preserve">. </w:t>
      </w:r>
      <w:r>
        <w:rPr>
          <w:b/>
          <w:color w:val="000000"/>
          <w:shd w:val="clear" w:color="auto" w:fill="FFFFFF"/>
        </w:rPr>
        <w:t>(IF: 1.23)</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 xml:space="preserve">Doreswamy SI, Jayalakshmi K, Gaonkar SL, Sridhar MA, Rangappa KS, Prasad JS; “Synthesis and Crystal Structure of 2-(4-Bromophenyl)-3-(4-methylphenyl)-1,3-thiazolidin-4-one”; </w:t>
      </w:r>
      <w:r>
        <w:rPr>
          <w:b/>
          <w:i/>
        </w:rPr>
        <w:t>Analytical Sciences, 21,</w:t>
      </w:r>
      <w:r>
        <w:t xml:space="preserve"> </w:t>
      </w:r>
      <w:r>
        <w:rPr>
          <w:b/>
        </w:rPr>
        <w:t>x191-x192</w:t>
      </w:r>
      <w:r>
        <w:t xml:space="preserve">. </w:t>
      </w:r>
      <w:r>
        <w:rPr>
          <w:b/>
          <w:color w:val="000000"/>
          <w:shd w:val="clear" w:color="auto" w:fill="FFFFFF"/>
        </w:rPr>
        <w:t>(IF: 1.23)</w:t>
      </w:r>
    </w:p>
    <w:p w:rsidR="00A31383" w:rsidRDefault="00A31383" w:rsidP="00A31383">
      <w:pPr>
        <w:widowControl/>
        <w:numPr>
          <w:ilvl w:val="0"/>
          <w:numId w:val="1"/>
        </w:numPr>
        <w:tabs>
          <w:tab w:val="left" w:pos="360"/>
        </w:tabs>
        <w:adjustRightInd w:val="0"/>
        <w:spacing w:before="240" w:after="240"/>
        <w:ind w:right="317" w:hanging="450"/>
        <w:jc w:val="both"/>
        <w:rPr>
          <w:b/>
        </w:rPr>
      </w:pPr>
      <w:r>
        <w:t>Mahendra M, Gayathri V, Jayalakshmi K, Rangappa KS, Sridhar MA, Prasad JS; “6-phenyl-5</w:t>
      </w:r>
      <w:proofErr w:type="gramStart"/>
      <w:r>
        <w:t>,6</w:t>
      </w:r>
      <w:proofErr w:type="gramEnd"/>
      <w:r>
        <w:t xml:space="preserve">-dihydrobenzoimidazo [1,2, -c] quinazoline”; </w:t>
      </w:r>
      <w:r>
        <w:rPr>
          <w:b/>
          <w:i/>
        </w:rPr>
        <w:t>Acta Crystallographica,</w:t>
      </w:r>
      <w:r>
        <w:rPr>
          <w:b/>
        </w:rPr>
        <w:t xml:space="preserve"> </w:t>
      </w:r>
      <w:r>
        <w:rPr>
          <w:b/>
          <w:i/>
        </w:rPr>
        <w:t>E61</w:t>
      </w:r>
      <w:r>
        <w:rPr>
          <w:b/>
        </w:rPr>
        <w:t>,</w:t>
      </w:r>
      <w:r>
        <w:t xml:space="preserve"> </w:t>
      </w:r>
      <w:r>
        <w:rPr>
          <w:b/>
        </w:rPr>
        <w:t>o3249-o3251</w:t>
      </w:r>
      <w:r>
        <w:t xml:space="preserve">. </w:t>
      </w:r>
      <w:r>
        <w:rPr>
          <w:b/>
          <w:color w:val="000000"/>
          <w:shd w:val="clear" w:color="auto" w:fill="FFFFFF"/>
        </w:rPr>
        <w:t>(IF: 0.49)</w:t>
      </w:r>
    </w:p>
    <w:p w:rsidR="00A31383" w:rsidRDefault="00A31383" w:rsidP="00A31383">
      <w:pPr>
        <w:widowControl/>
        <w:tabs>
          <w:tab w:val="left" w:pos="360"/>
        </w:tabs>
        <w:adjustRightInd w:val="0"/>
        <w:spacing w:before="240" w:after="240"/>
        <w:ind w:left="-90" w:right="317"/>
        <w:jc w:val="both"/>
        <w:rPr>
          <w:b/>
        </w:rPr>
      </w:pPr>
      <w:r>
        <w:rPr>
          <w:b/>
          <w:color w:val="365F91"/>
          <w:sz w:val="26"/>
          <w:szCs w:val="26"/>
        </w:rPr>
        <w:t>2004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Kumara MN, Channegowda D, Thimmegowda A, </w:t>
      </w:r>
      <w:proofErr w:type="gramStart"/>
      <w:r>
        <w:t>Rangappa</w:t>
      </w:r>
      <w:proofErr w:type="gramEnd"/>
      <w:r>
        <w:t xml:space="preserve"> KS; “Anodically generated manganese (III) sulphate for the oxidation of di-peptides in aqueous sulphuric acid medium: A kinetic study”; </w:t>
      </w:r>
      <w:r>
        <w:rPr>
          <w:b/>
          <w:i/>
        </w:rPr>
        <w:t xml:space="preserve">Journal of Chemical Sciences, </w:t>
      </w:r>
      <w:r>
        <w:rPr>
          <w:b/>
        </w:rPr>
        <w:t>116 (1), 49-53</w:t>
      </w:r>
      <w:r>
        <w:t xml:space="preserve">. </w:t>
      </w:r>
      <w:r>
        <w:rPr>
          <w:b/>
          <w:color w:val="000000"/>
          <w:shd w:val="clear" w:color="auto" w:fill="FFFFFF"/>
        </w:rPr>
        <w:t>(IF: 0.36)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Mantelngu K, Rangappa KS, Basappa, Doreswamy BS, Mahendra M, Sridhara MA, Prasad JS; “Synthesis and X-ray crystal structure studies of 1-ethyl-3-(2- cholrphenyl)-1,2,3 triazolium percholrate”; </w:t>
      </w:r>
      <w:r>
        <w:rPr>
          <w:b/>
          <w:i/>
        </w:rPr>
        <w:t>Journal of Chemical Crystallography</w:t>
      </w:r>
      <w:r>
        <w:rPr>
          <w:b/>
        </w:rPr>
        <w:t xml:space="preserve">, </w:t>
      </w:r>
      <w:r>
        <w:rPr>
          <w:b/>
          <w:i/>
        </w:rPr>
        <w:t>34</w:t>
      </w:r>
      <w:r>
        <w:rPr>
          <w:b/>
        </w:rPr>
        <w:t>(2),</w:t>
      </w:r>
      <w:r>
        <w:t xml:space="preserve"> </w:t>
      </w:r>
      <w:r>
        <w:rPr>
          <w:b/>
        </w:rPr>
        <w:t>141-145.</w:t>
      </w:r>
      <w:r>
        <w:t xml:space="preserve">  </w:t>
      </w:r>
      <w:r>
        <w:rPr>
          <w:b/>
          <w:color w:val="000000"/>
          <w:shd w:val="clear" w:color="auto" w:fill="FFFFFF"/>
        </w:rPr>
        <w:t>(IF: 0.60)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Mallesha H, Ravi Kumar KR, Sadashiva MP, Rangappa KS, Devaraja Gowda HC, Venkatesh BD, Prasad JS; “Crystal and molecular structure studies of 2-(3-chlorophenyl), 3,5, -diphenyl isoxazole”; </w:t>
      </w:r>
      <w:r>
        <w:rPr>
          <w:b/>
          <w:i/>
        </w:rPr>
        <w:t>Journal of Chemical Crystallography,</w:t>
      </w:r>
      <w:r>
        <w:rPr>
          <w:b/>
        </w:rPr>
        <w:t xml:space="preserve"> 34(4),</w:t>
      </w:r>
      <w:r>
        <w:t xml:space="preserve"> </w:t>
      </w:r>
      <w:r>
        <w:rPr>
          <w:b/>
        </w:rPr>
        <w:t>281-284</w:t>
      </w:r>
      <w:r>
        <w:t xml:space="preserve">. </w:t>
      </w:r>
      <w:r>
        <w:rPr>
          <w:b/>
          <w:color w:val="000000"/>
          <w:shd w:val="clear" w:color="auto" w:fill="FFFFFF"/>
        </w:rPr>
        <w:t>(IF: 0.60)</w:t>
      </w:r>
    </w:p>
    <w:p w:rsidR="00A31383" w:rsidRDefault="00A31383" w:rsidP="00A31383">
      <w:pPr>
        <w:widowControl/>
        <w:numPr>
          <w:ilvl w:val="0"/>
          <w:numId w:val="1"/>
        </w:numPr>
        <w:tabs>
          <w:tab w:val="left" w:pos="360"/>
        </w:tabs>
        <w:adjustRightInd w:val="0"/>
        <w:spacing w:before="240" w:after="240"/>
        <w:ind w:right="317" w:hanging="450"/>
        <w:jc w:val="both"/>
        <w:rPr>
          <w:b/>
        </w:rPr>
      </w:pPr>
      <w:r>
        <w:t>Basappa, Kavitha CV, Rangappa KS; “Simple and an efficient method for the synthesis of 1-[2- dimethylamino-1-(4-methoxyphenyl)-ethyl]-cyclohexanol hydrochloride: (</w:t>
      </w:r>
      <w:r>
        <w:sym w:font="Symbol" w:char="F0B1"/>
      </w:r>
      <w:r>
        <w:t xml:space="preserve">) Venlafaxine recemic mixtures”; </w:t>
      </w:r>
      <w:r>
        <w:rPr>
          <w:b/>
          <w:i/>
        </w:rPr>
        <w:t xml:space="preserve">Bioorganic &amp; Medicinal Chemistry Letters, </w:t>
      </w:r>
      <w:r>
        <w:rPr>
          <w:b/>
        </w:rPr>
        <w:t>14(12),</w:t>
      </w:r>
      <w:r>
        <w:t xml:space="preserve"> </w:t>
      </w:r>
      <w:r>
        <w:rPr>
          <w:b/>
        </w:rPr>
        <w:t>3279-3281.</w:t>
      </w:r>
      <w:r>
        <w:t xml:space="preserve"> </w:t>
      </w:r>
      <w:r>
        <w:rPr>
          <w:b/>
          <w:color w:val="000000"/>
          <w:shd w:val="clear" w:color="auto" w:fill="FFFFFF"/>
        </w:rPr>
        <w:t>(IF: 1.84)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Basappa, Nanjundaswamy S, Sathish K, Mahendra M, Vishwanath BS, Rangappa KS; “Novel δ2-Isoxazolines as group II Phospholipase2 (PLA2) Inhibitors”; </w:t>
      </w:r>
      <w:r>
        <w:rPr>
          <w:b/>
          <w:i/>
        </w:rPr>
        <w:t xml:space="preserve">Bioorganic &amp; Medicinal Chemistry Letters, </w:t>
      </w:r>
      <w:r>
        <w:rPr>
          <w:b/>
        </w:rPr>
        <w:t>14(14),</w:t>
      </w:r>
      <w:r>
        <w:t xml:space="preserve"> </w:t>
      </w:r>
      <w:r>
        <w:rPr>
          <w:b/>
        </w:rPr>
        <w:t>3679-3681</w:t>
      </w:r>
      <w:r>
        <w:t xml:space="preserve">. </w:t>
      </w:r>
      <w:r>
        <w:rPr>
          <w:b/>
          <w:color w:val="000000"/>
          <w:shd w:val="clear" w:color="auto" w:fill="FFFFFF"/>
        </w:rPr>
        <w:t>(IF: 1.84)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Shashikala V, Rangappa KS; “Kinetics and mechanism of oxidation of 6-deoxyhexoses by sodium N-Bromobenzenesulfonamide in alkaline medium”; </w:t>
      </w:r>
      <w:r>
        <w:rPr>
          <w:b/>
          <w:i/>
        </w:rPr>
        <w:t>Oxidation Communications,</w:t>
      </w:r>
      <w:r>
        <w:rPr>
          <w:b/>
        </w:rPr>
        <w:t xml:space="preserve"> 27(2),</w:t>
      </w:r>
      <w:r>
        <w:t xml:space="preserve"> </w:t>
      </w:r>
      <w:r>
        <w:rPr>
          <w:b/>
        </w:rPr>
        <w:t>316-326.</w:t>
      </w:r>
      <w:r>
        <w:t xml:space="preserve"> </w:t>
      </w:r>
      <w:r>
        <w:rPr>
          <w:b/>
          <w:color w:val="000000"/>
          <w:shd w:val="clear" w:color="auto" w:fill="FFFFFF"/>
        </w:rPr>
        <w:t>(IF: 0.20)</w:t>
      </w:r>
    </w:p>
    <w:p w:rsidR="00A31383" w:rsidRDefault="00A31383" w:rsidP="00A31383">
      <w:pPr>
        <w:widowControl/>
        <w:numPr>
          <w:ilvl w:val="0"/>
          <w:numId w:val="1"/>
        </w:numPr>
        <w:tabs>
          <w:tab w:val="left" w:pos="360"/>
        </w:tabs>
        <w:adjustRightInd w:val="0"/>
        <w:spacing w:before="240" w:after="240"/>
        <w:ind w:right="317" w:hanging="450"/>
        <w:jc w:val="both"/>
        <w:rPr>
          <w:b/>
        </w:rPr>
      </w:pPr>
      <w:r>
        <w:t>Basappa, Mantelingu K, Rangappa KS; “A simple and efficient method for the synthesis 1</w:t>
      </w:r>
      <w:proofErr w:type="gramStart"/>
      <w:r>
        <w:t>,2</w:t>
      </w:r>
      <w:proofErr w:type="gramEnd"/>
      <w:r>
        <w:t xml:space="preserve">- benzisoxazoles: a series of its potent acetylcholinesterase inhibitors”; </w:t>
      </w:r>
      <w:r>
        <w:rPr>
          <w:b/>
          <w:i/>
        </w:rPr>
        <w:t>Indian Journal of Chemistry,</w:t>
      </w:r>
      <w:r>
        <w:rPr>
          <w:b/>
        </w:rPr>
        <w:t xml:space="preserve"> 43B,</w:t>
      </w:r>
      <w:r>
        <w:t xml:space="preserve"> </w:t>
      </w:r>
      <w:r>
        <w:rPr>
          <w:b/>
        </w:rPr>
        <w:t>1954-1957</w:t>
      </w:r>
      <w:r>
        <w:t xml:space="preserve">. </w:t>
      </w:r>
      <w:r>
        <w:rPr>
          <w:b/>
          <w:color w:val="000000"/>
          <w:shd w:val="clear" w:color="auto" w:fill="FFFFFF"/>
        </w:rPr>
        <w:t>(IF: 0.71)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Sadashiva MP, Malesha H, Hithesh NA, Rangappa KS; “Synthesis and microbial inhibition study of 5- imidazolyl substituted isoxazolidines”; </w:t>
      </w:r>
      <w:r>
        <w:rPr>
          <w:i/>
        </w:rPr>
        <w:t>Bioorganic</w:t>
      </w:r>
      <w:r>
        <w:rPr>
          <w:b/>
          <w:i/>
        </w:rPr>
        <w:t xml:space="preserve"> &amp; Medicinal Chemistry Letters., </w:t>
      </w:r>
      <w:r>
        <w:rPr>
          <w:b/>
        </w:rPr>
        <w:t>12,</w:t>
      </w:r>
      <w:r>
        <w:t xml:space="preserve"> </w:t>
      </w:r>
      <w:r>
        <w:rPr>
          <w:b/>
        </w:rPr>
        <w:t>6389-6395</w:t>
      </w:r>
      <w:r>
        <w:t xml:space="preserve">. </w:t>
      </w:r>
      <w:r>
        <w:rPr>
          <w:b/>
          <w:color w:val="000000"/>
          <w:shd w:val="clear" w:color="auto" w:fill="FFFFFF"/>
        </w:rPr>
        <w:t>(IF: 1.84)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“Oxidation of manosaccharides by N-metallo-N- haloarylsulfonamides: a review”; </w:t>
      </w:r>
      <w:r>
        <w:rPr>
          <w:b/>
          <w:i/>
        </w:rPr>
        <w:t xml:space="preserve">Journal of the Indian Chemical Society, </w:t>
      </w:r>
      <w:r>
        <w:rPr>
          <w:b/>
        </w:rPr>
        <w:t>81,</w:t>
      </w:r>
      <w:r>
        <w:t xml:space="preserve"> </w:t>
      </w:r>
      <w:r>
        <w:rPr>
          <w:b/>
        </w:rPr>
        <w:t>1025-1037.</w:t>
      </w:r>
      <w:r>
        <w:t xml:space="preserve"> </w:t>
      </w:r>
      <w:r>
        <w:rPr>
          <w:b/>
          <w:color w:val="000000"/>
          <w:shd w:val="clear" w:color="auto" w:fill="FFFFFF"/>
        </w:rPr>
        <w:t>(IF: 0.27)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Jayalakshmi K, Devarajegowda HC, Sridhar MA, Bheemanna HG, Gayathri V, Gowda NMM, Begum NS, Rangappa KS, Prasad JS; “Crystal structure of 6- pyridyl5,6dihydrobenzo [4,5] imidazo[1,2c] quinazoline”; </w:t>
      </w:r>
      <w:r>
        <w:rPr>
          <w:b/>
          <w:i/>
        </w:rPr>
        <w:t>Analytical Sciences</w:t>
      </w:r>
      <w:r>
        <w:rPr>
          <w:b/>
        </w:rPr>
        <w:t>, 20,</w:t>
      </w:r>
      <w:r>
        <w:t xml:space="preserve"> </w:t>
      </w:r>
      <w:r>
        <w:rPr>
          <w:b/>
        </w:rPr>
        <w:t>x87-88.</w:t>
      </w:r>
      <w:r>
        <w:t xml:space="preserve"> </w:t>
      </w:r>
      <w:r>
        <w:rPr>
          <w:b/>
          <w:color w:val="000000"/>
          <w:shd w:val="clear" w:color="auto" w:fill="FFFFFF"/>
        </w:rPr>
        <w:t>(IF: 0.91)</w:t>
      </w:r>
    </w:p>
    <w:p w:rsidR="00A31383" w:rsidRDefault="00A31383" w:rsidP="00A31383">
      <w:pPr>
        <w:widowControl/>
        <w:numPr>
          <w:ilvl w:val="0"/>
          <w:numId w:val="1"/>
        </w:numPr>
        <w:tabs>
          <w:tab w:val="left" w:pos="360"/>
        </w:tabs>
        <w:adjustRightInd w:val="0"/>
        <w:spacing w:before="240" w:after="240"/>
        <w:ind w:right="317" w:hanging="450"/>
        <w:jc w:val="both"/>
        <w:rPr>
          <w:b/>
        </w:rPr>
      </w:pPr>
      <w:r>
        <w:rPr>
          <w:lang w:val="pl-PL"/>
        </w:rPr>
        <w:lastRenderedPageBreak/>
        <w:t xml:space="preserve">Dinesh ND, Nagaraja P, Rangappa KS; </w:t>
      </w:r>
      <w:r>
        <w:t xml:space="preserve">“A sensitive spectrophotometric assay for tinidazole and metronidazole using Pd-C and formic acid reduction system”; </w:t>
      </w:r>
      <w:r>
        <w:rPr>
          <w:b/>
          <w:i/>
        </w:rPr>
        <w:t>Turkish Journal of Chemistry.</w:t>
      </w:r>
      <w:r>
        <w:rPr>
          <w:b/>
        </w:rPr>
        <w:t xml:space="preserve"> 28,</w:t>
      </w:r>
      <w:r>
        <w:t xml:space="preserve"> </w:t>
      </w:r>
      <w:r>
        <w:rPr>
          <w:b/>
        </w:rPr>
        <w:t>355-363</w:t>
      </w:r>
      <w:r>
        <w:t xml:space="preserve">. </w:t>
      </w:r>
      <w:r>
        <w:rPr>
          <w:b/>
          <w:color w:val="000000"/>
          <w:shd w:val="clear" w:color="auto" w:fill="FFFFFF"/>
        </w:rPr>
        <w:t>(IF: 0.28)</w:t>
      </w:r>
    </w:p>
    <w:p w:rsidR="00A31383" w:rsidRDefault="00A31383" w:rsidP="00A31383">
      <w:pPr>
        <w:widowControl/>
        <w:adjustRightInd w:val="0"/>
        <w:spacing w:before="240" w:after="240"/>
        <w:ind w:right="317"/>
        <w:jc w:val="both"/>
        <w:rPr>
          <w:b/>
          <w:color w:val="365F91"/>
          <w:sz w:val="26"/>
          <w:szCs w:val="26"/>
        </w:rPr>
      </w:pPr>
      <w:r>
        <w:rPr>
          <w:b/>
          <w:color w:val="365F91"/>
          <w:sz w:val="26"/>
          <w:szCs w:val="26"/>
        </w:rPr>
        <w:t>2003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Basappa, Sadashiva MP, Mantelingu K, Nanjunda Swamy S, Rangappa KS; “Solution phase synthesis of novel </w:t>
      </w:r>
      <w:r>
        <w:sym w:font="Symbol" w:char="F064"/>
      </w:r>
      <w:r>
        <w:t xml:space="preserve">2–isoxazoline libraries via 1,3- dipolar cycloaddition and their antifungal properties”;  </w:t>
      </w:r>
      <w:r>
        <w:rPr>
          <w:b/>
          <w:i/>
        </w:rPr>
        <w:t xml:space="preserve">Bioorganic &amp; Medicinal Chemistry Letters, </w:t>
      </w:r>
      <w:r>
        <w:rPr>
          <w:b/>
        </w:rPr>
        <w:t>11,</w:t>
      </w:r>
      <w:r>
        <w:t xml:space="preserve"> </w:t>
      </w:r>
      <w:r>
        <w:rPr>
          <w:b/>
        </w:rPr>
        <w:t>4539-4544.</w:t>
      </w:r>
      <w:r>
        <w:t xml:space="preserve"> </w:t>
      </w:r>
      <w:r>
        <w:rPr>
          <w:b/>
          <w:color w:val="000000"/>
          <w:shd w:val="clear" w:color="auto" w:fill="FFFFFF"/>
        </w:rPr>
        <w:t>(IF: 1.84)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Anil Kumar NV, Rangappa KS; “Synthesis and characterization of thymidine adducts of arylamines”; </w:t>
      </w:r>
      <w:r>
        <w:rPr>
          <w:b/>
          <w:i/>
        </w:rPr>
        <w:t>Synthetic Communications,</w:t>
      </w:r>
      <w:r>
        <w:rPr>
          <w:b/>
        </w:rPr>
        <w:t xml:space="preserve"> 33(2),</w:t>
      </w:r>
      <w:r>
        <w:t xml:space="preserve"> </w:t>
      </w:r>
      <w:r>
        <w:rPr>
          <w:b/>
        </w:rPr>
        <w:t>257-262.</w:t>
      </w:r>
      <w:r>
        <w:t xml:space="preserve"> </w:t>
      </w:r>
      <w:r>
        <w:rPr>
          <w:b/>
          <w:color w:val="000000"/>
          <w:shd w:val="clear" w:color="auto" w:fill="FFFFFF"/>
        </w:rPr>
        <w:t>(IF: 0.88)</w:t>
      </w:r>
    </w:p>
    <w:p w:rsidR="00A31383" w:rsidRDefault="00A31383" w:rsidP="00A31383">
      <w:pPr>
        <w:widowControl/>
        <w:numPr>
          <w:ilvl w:val="0"/>
          <w:numId w:val="1"/>
        </w:numPr>
        <w:tabs>
          <w:tab w:val="left" w:pos="360"/>
        </w:tabs>
        <w:adjustRightInd w:val="0"/>
        <w:spacing w:before="240" w:after="240"/>
        <w:ind w:right="317" w:hanging="450"/>
        <w:jc w:val="both"/>
        <w:rPr>
          <w:b/>
        </w:rPr>
      </w:pPr>
      <w:r>
        <w:t>Ravi Kumar KR, Mallesha H, Rangappa KS; “Synthesis and Characterization of 5-substituted Novel Isoxazolidines Derived from 1</w:t>
      </w:r>
      <w:proofErr w:type="gramStart"/>
      <w:r>
        <w:t>,3</w:t>
      </w:r>
      <w:proofErr w:type="gramEnd"/>
      <w:r>
        <w:t xml:space="preserve">-Dipoalr Cycloaddition of Nitrones with Olefins: Studies of Antibacterial and Antifungal Activities”; </w:t>
      </w:r>
      <w:r>
        <w:rPr>
          <w:b/>
          <w:i/>
        </w:rPr>
        <w:t>Synthetic Communications,</w:t>
      </w:r>
      <w:r>
        <w:rPr>
          <w:b/>
        </w:rPr>
        <w:t xml:space="preserve"> 33(9),</w:t>
      </w:r>
      <w:r>
        <w:t xml:space="preserve"> </w:t>
      </w:r>
      <w:r>
        <w:rPr>
          <w:b/>
        </w:rPr>
        <w:t>1545-1555</w:t>
      </w:r>
      <w:r>
        <w:t xml:space="preserve">. </w:t>
      </w:r>
      <w:r>
        <w:rPr>
          <w:b/>
          <w:color w:val="000000"/>
          <w:shd w:val="clear" w:color="auto" w:fill="FFFFFF"/>
        </w:rPr>
        <w:t>(IF: 0.88)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Vishu Kumar K, Mantelingu K, Basappa, Rangappa KS; “Synthesis of novel isoxazolidines via, 1,3-dipolar cyclo addition of nitrones to olefins”; </w:t>
      </w:r>
      <w:r>
        <w:rPr>
          <w:b/>
          <w:i/>
        </w:rPr>
        <w:t>Heterocyclic Communications</w:t>
      </w:r>
      <w:r>
        <w:rPr>
          <w:b/>
        </w:rPr>
        <w:t>., 9(2),</w:t>
      </w:r>
      <w:r>
        <w:t xml:space="preserve"> </w:t>
      </w:r>
      <w:r>
        <w:rPr>
          <w:b/>
        </w:rPr>
        <w:t>161-164</w:t>
      </w:r>
      <w:r>
        <w:t xml:space="preserve">. </w:t>
      </w:r>
      <w:r>
        <w:rPr>
          <w:b/>
          <w:color w:val="000000"/>
          <w:shd w:val="clear" w:color="auto" w:fill="FFFFFF"/>
        </w:rPr>
        <w:t>(IF: 0.15)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Ravi Kumar KR, Mallesha H, Rangappa KS; “Synthesis of Novel isoxazolidine derivatives and their Anti fungal and antibacterial Properties”; </w:t>
      </w:r>
      <w:r>
        <w:rPr>
          <w:b/>
          <w:i/>
        </w:rPr>
        <w:t>Archiv der Pharmazie Med. Chem.,</w:t>
      </w:r>
      <w:r>
        <w:rPr>
          <w:b/>
        </w:rPr>
        <w:t xml:space="preserve"> 336,</w:t>
      </w:r>
      <w:r>
        <w:t xml:space="preserve"> </w:t>
      </w:r>
      <w:r>
        <w:rPr>
          <w:b/>
        </w:rPr>
        <w:t>159-164.</w:t>
      </w:r>
      <w:r>
        <w:t xml:space="preserve"> </w:t>
      </w:r>
      <w:r>
        <w:rPr>
          <w:b/>
          <w:color w:val="000000"/>
          <w:shd w:val="clear" w:color="auto" w:fill="FFFFFF"/>
        </w:rPr>
        <w:t>(IF: 0.78)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Ravi Kumar KR, Mallesha H, Basappa, Rangappa KS; “Synthesis and Novel isoxazolidines derivatives and studies for their Anti fungal properties”; </w:t>
      </w:r>
      <w:r>
        <w:rPr>
          <w:b/>
          <w:i/>
        </w:rPr>
        <w:t xml:space="preserve">European Journal of Medicinal Chemistry, </w:t>
      </w:r>
      <w:r>
        <w:rPr>
          <w:b/>
        </w:rPr>
        <w:t>38(6),</w:t>
      </w:r>
      <w:r>
        <w:t xml:space="preserve"> </w:t>
      </w:r>
      <w:r>
        <w:rPr>
          <w:b/>
        </w:rPr>
        <w:t>613-619.</w:t>
      </w:r>
      <w:r>
        <w:t xml:space="preserve"> </w:t>
      </w:r>
      <w:r>
        <w:rPr>
          <w:b/>
          <w:color w:val="000000"/>
          <w:shd w:val="clear" w:color="auto" w:fill="FFFFFF"/>
        </w:rPr>
        <w:t>(IF: 1.55)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Ravi Kumar KR, Mallesha H, Basappa, Rangappa KS; “A facile route for the synthesis of novel </w:t>
      </w:r>
      <w:r>
        <w:sym w:font="Symbol" w:char="F067"/>
      </w:r>
      <w:r>
        <w:t xml:space="preserve">- lactams”; </w:t>
      </w:r>
      <w:r>
        <w:rPr>
          <w:b/>
          <w:i/>
        </w:rPr>
        <w:t>Journal of Heterocyclic Chemistry,</w:t>
      </w:r>
      <w:r>
        <w:rPr>
          <w:b/>
        </w:rPr>
        <w:t xml:space="preserve"> 40,</w:t>
      </w:r>
      <w:r>
        <w:t xml:space="preserve"> </w:t>
      </w:r>
      <w:r>
        <w:rPr>
          <w:b/>
        </w:rPr>
        <w:t>607-609</w:t>
      </w:r>
      <w:r>
        <w:t xml:space="preserve">. </w:t>
      </w:r>
      <w:r>
        <w:rPr>
          <w:b/>
          <w:color w:val="000000"/>
          <w:shd w:val="clear" w:color="auto" w:fill="FFFFFF"/>
        </w:rPr>
        <w:t>(IF: 0.36)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Vishu Kumar AK, Mantelingu K, Basappa, Rangappa KS; “Synthesis, characterisation of newer 3-anthranyl-4-chlorophenyl- 5-substituted novel isoxazolidines via 1, 3-dipolar cycloaddition reactions of nitrones with alkenes”; </w:t>
      </w:r>
      <w:r>
        <w:rPr>
          <w:b/>
          <w:i/>
        </w:rPr>
        <w:t xml:space="preserve">Chemistry: An Indian Journal, </w:t>
      </w:r>
      <w:r>
        <w:rPr>
          <w:b/>
        </w:rPr>
        <w:t>1,</w:t>
      </w:r>
      <w:r>
        <w:t xml:space="preserve"> </w:t>
      </w:r>
      <w:r>
        <w:rPr>
          <w:b/>
        </w:rPr>
        <w:t>12-16</w:t>
      </w:r>
      <w:r>
        <w:t>.</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Nagendra P, Yathirajan HS, Rangappa KS, Nagaraja P, Mohana KN; “Kinetics and mechanism of the oxidation of 3-dimethylamino-1- propanol and 2-dimethylaminoethanol by bromamine-T using ruthenium (III) chloride as catalyst in hydrochloric acid medium”; </w:t>
      </w:r>
      <w:r>
        <w:rPr>
          <w:b/>
          <w:i/>
        </w:rPr>
        <w:t>Oxidation Communications,</w:t>
      </w:r>
      <w:r>
        <w:rPr>
          <w:b/>
        </w:rPr>
        <w:t xml:space="preserve"> 26(2),</w:t>
      </w:r>
      <w:r>
        <w:t xml:space="preserve"> </w:t>
      </w:r>
      <w:r>
        <w:rPr>
          <w:b/>
        </w:rPr>
        <w:t>212-222</w:t>
      </w:r>
      <w:r>
        <w:t xml:space="preserve">. </w:t>
      </w:r>
      <w:r>
        <w:rPr>
          <w:b/>
          <w:color w:val="000000"/>
          <w:shd w:val="clear" w:color="auto" w:fill="FFFFFF"/>
        </w:rPr>
        <w:t>(IF: 0.19)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Doreswamy BH, Mantelingu K, Basappa, Rangappa KS, Mahendra M, Sridhar MA, Prasad JS; “Synthesis and crystal structure of 1-methyl-3-(4-nitrophenyl)-1,2,3   triazolium perchlorate”; </w:t>
      </w:r>
      <w:r>
        <w:rPr>
          <w:b/>
          <w:i/>
        </w:rPr>
        <w:t>Molecular Crystals and Liquid Crystals,</w:t>
      </w:r>
      <w:r>
        <w:rPr>
          <w:b/>
        </w:rPr>
        <w:t xml:space="preserve"> 401,</w:t>
      </w:r>
      <w:r>
        <w:t xml:space="preserve"> </w:t>
      </w:r>
      <w:r>
        <w:rPr>
          <w:b/>
        </w:rPr>
        <w:t>67-75</w:t>
      </w:r>
      <w:r>
        <w:t xml:space="preserve">. </w:t>
      </w:r>
      <w:r>
        <w:rPr>
          <w:b/>
          <w:color w:val="000000"/>
          <w:shd w:val="clear" w:color="auto" w:fill="FFFFFF"/>
        </w:rPr>
        <w:t>(IF: 0.35)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Basappa, Mantelingu K, Doreswamy BH, Mahendra M, Sridhar MA, Prasad JS, Rangappa KS; “Microwave-assisted syntthesis and Crystal Structure of 2-Butyl-4- chloro-1H-imidazole-5-carboxaldehyde”; </w:t>
      </w:r>
      <w:r>
        <w:rPr>
          <w:b/>
          <w:i/>
        </w:rPr>
        <w:t>Analytical Sciences.,</w:t>
      </w:r>
      <w:r>
        <w:rPr>
          <w:b/>
        </w:rPr>
        <w:t xml:space="preserve"> 19,</w:t>
      </w:r>
      <w:r>
        <w:t xml:space="preserve"> </w:t>
      </w:r>
      <w:r>
        <w:rPr>
          <w:b/>
        </w:rPr>
        <w:t>31-32.</w:t>
      </w:r>
      <w:r>
        <w:t xml:space="preserve"> </w:t>
      </w:r>
      <w:r>
        <w:rPr>
          <w:b/>
          <w:color w:val="000000"/>
          <w:shd w:val="clear" w:color="auto" w:fill="FFFFFF"/>
        </w:rPr>
        <w:t>(IF: 0.82)</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Doreswamy BH, Mahendra M, Prasad JS, Mantelingu K, Basappa, Rangappa KS; “Synthesis and crystal structure studies of 1-ethyl-3-phenyl 1,2,3- triazolium perchlorate”; European</w:t>
      </w:r>
      <w:r>
        <w:rPr>
          <w:b/>
          <w:i/>
        </w:rPr>
        <w:t xml:space="preserve"> Journal of Medicinal Chemistry,</w:t>
      </w:r>
      <w:r>
        <w:rPr>
          <w:b/>
        </w:rPr>
        <w:t xml:space="preserve"> 4,</w:t>
      </w:r>
      <w:r>
        <w:t xml:space="preserve"> </w:t>
      </w:r>
      <w:r>
        <w:rPr>
          <w:b/>
        </w:rPr>
        <w:t>477-490</w:t>
      </w:r>
      <w:r>
        <w:t xml:space="preserve">. </w:t>
      </w:r>
      <w:r>
        <w:rPr>
          <w:b/>
          <w:color w:val="000000"/>
          <w:shd w:val="clear" w:color="auto" w:fill="FFFFFF"/>
        </w:rPr>
        <w:t>(IF: 1.63)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Dinesh ND, Nagaraja P, Rangappa KS; “A facile and sensitive spectrophotometric analysis of sulfonamides in pure form and its pharmaceuticals”; </w:t>
      </w:r>
      <w:r>
        <w:rPr>
          <w:b/>
          <w:i/>
        </w:rPr>
        <w:t>Journal of the Indian Chemical Society</w:t>
      </w:r>
      <w:r>
        <w:rPr>
          <w:b/>
        </w:rPr>
        <w:t>, 80,</w:t>
      </w:r>
      <w:r>
        <w:t xml:space="preserve"> </w:t>
      </w:r>
      <w:r>
        <w:rPr>
          <w:b/>
        </w:rPr>
        <w:t>934-936</w:t>
      </w:r>
      <w:r>
        <w:t xml:space="preserve">. </w:t>
      </w:r>
      <w:r>
        <w:rPr>
          <w:b/>
          <w:color w:val="000000"/>
          <w:shd w:val="clear" w:color="auto" w:fill="FFFFFF"/>
        </w:rPr>
        <w:t>(IF: 0.24)</w:t>
      </w:r>
    </w:p>
    <w:p w:rsidR="00A31383" w:rsidRDefault="00A31383" w:rsidP="00A31383">
      <w:pPr>
        <w:widowControl/>
        <w:adjustRightInd w:val="0"/>
        <w:spacing w:before="240" w:after="240"/>
        <w:ind w:left="-90" w:right="317"/>
        <w:jc w:val="both"/>
        <w:rPr>
          <w:b/>
          <w:color w:val="365F91"/>
          <w:sz w:val="26"/>
          <w:szCs w:val="26"/>
        </w:rPr>
      </w:pPr>
      <w:r>
        <w:rPr>
          <w:b/>
          <w:color w:val="365F91"/>
          <w:sz w:val="26"/>
          <w:szCs w:val="26"/>
        </w:rPr>
        <w:t>2002</w:t>
      </w:r>
    </w:p>
    <w:p w:rsidR="00A31383" w:rsidRDefault="00A31383" w:rsidP="00A31383">
      <w:pPr>
        <w:widowControl/>
        <w:numPr>
          <w:ilvl w:val="0"/>
          <w:numId w:val="1"/>
        </w:numPr>
        <w:tabs>
          <w:tab w:val="left" w:pos="360"/>
        </w:tabs>
        <w:adjustRightInd w:val="0"/>
        <w:spacing w:before="240" w:after="240"/>
        <w:ind w:right="317" w:hanging="450"/>
        <w:jc w:val="both"/>
        <w:rPr>
          <w:b/>
        </w:rPr>
      </w:pPr>
      <w:r>
        <w:t>Mallesh H, Dinesh ND, Rangappa KS, Shashikanth S, Lokanath NK, Sridhar MA, Prasad JS; "Photoreduction of benzophenone analogues by alcohol and ether: Self recognition molecular assemblies";</w:t>
      </w:r>
      <w:r>
        <w:rPr>
          <w:i/>
        </w:rPr>
        <w:t xml:space="preserve"> </w:t>
      </w:r>
      <w:r>
        <w:rPr>
          <w:b/>
          <w:i/>
        </w:rPr>
        <w:t>Indian Journal of Chemistry, 41B,</w:t>
      </w:r>
      <w:r>
        <w:rPr>
          <w:i/>
        </w:rPr>
        <w:t xml:space="preserve"> </w:t>
      </w:r>
      <w:r>
        <w:rPr>
          <w:b/>
        </w:rPr>
        <w:t>196-200</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Shahsikala V, Rangappa KS; “A novel mechanism for the oxidation of erytrho-series pentose and hexoses by N-aryl bromosulphonamides in alkaline medium”; </w:t>
      </w:r>
      <w:r>
        <w:rPr>
          <w:b/>
          <w:i/>
        </w:rPr>
        <w:t xml:space="preserve">Journal of Carbohydrate Chemistry, </w:t>
      </w:r>
      <w:r>
        <w:rPr>
          <w:b/>
        </w:rPr>
        <w:t>21(3),</w:t>
      </w:r>
      <w:r>
        <w:t xml:space="preserve"> </w:t>
      </w:r>
      <w:r>
        <w:rPr>
          <w:b/>
        </w:rPr>
        <w:t>219-234.</w:t>
      </w:r>
      <w:r>
        <w:t xml:space="preserve"> </w:t>
      </w:r>
      <w:r>
        <w:rPr>
          <w:b/>
          <w:color w:val="000000"/>
          <w:shd w:val="clear" w:color="auto" w:fill="FFFFFF"/>
        </w:rPr>
        <w:t>(IF: 0.55)</w:t>
      </w:r>
    </w:p>
    <w:p w:rsidR="00A31383" w:rsidRDefault="00A31383" w:rsidP="00A31383">
      <w:pPr>
        <w:widowControl/>
        <w:numPr>
          <w:ilvl w:val="0"/>
          <w:numId w:val="1"/>
        </w:numPr>
        <w:tabs>
          <w:tab w:val="left" w:pos="360"/>
        </w:tabs>
        <w:adjustRightInd w:val="0"/>
        <w:spacing w:before="240" w:after="240"/>
        <w:ind w:right="317" w:hanging="450"/>
        <w:jc w:val="both"/>
        <w:rPr>
          <w:b/>
        </w:rPr>
      </w:pPr>
      <w:r>
        <w:t>Vishu Kumar BK, Dhananjaya K, Rangappa KS; “Synthesis, characterization and biological studies of novel isoxazolidines</w:t>
      </w:r>
      <w:proofErr w:type="gramStart"/>
      <w:r>
        <w:t>:1,3</w:t>
      </w:r>
      <w:proofErr w:type="gramEnd"/>
      <w:r>
        <w:t xml:space="preserve">-dipolar cycloaddition reactions”; </w:t>
      </w:r>
      <w:r>
        <w:rPr>
          <w:b/>
          <w:i/>
        </w:rPr>
        <w:t>Synthetic Communications,</w:t>
      </w:r>
      <w:r>
        <w:rPr>
          <w:b/>
        </w:rPr>
        <w:t xml:space="preserve"> 32(12),</w:t>
      </w:r>
      <w:r>
        <w:t xml:space="preserve"> </w:t>
      </w:r>
      <w:r>
        <w:rPr>
          <w:b/>
        </w:rPr>
        <w:t>1887-1890</w:t>
      </w:r>
      <w:r>
        <w:t xml:space="preserve">. </w:t>
      </w:r>
      <w:r>
        <w:rPr>
          <w:b/>
          <w:color w:val="000000"/>
          <w:shd w:val="clear" w:color="auto" w:fill="FFFFFF"/>
        </w:rPr>
        <w:t>(IF: 1.01)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Mallesha H, Ravikumar K, Rangappa KS; “Synthesis and characterization of nucleoside derivatives N-(benzoyl)-N-(deoxyguanosin-8-yl)-4-aminobiphenyl and N-(2'-deoxy-guanosin-8-yl)-4-aminobiphenyl via Alpha-Phenyl-N-(4-biphenyl) nitrone”; </w:t>
      </w:r>
      <w:r>
        <w:rPr>
          <w:b/>
          <w:i/>
        </w:rPr>
        <w:t>Nucleoside Nucleotides and Nucleic acids</w:t>
      </w:r>
      <w:r>
        <w:rPr>
          <w:b/>
        </w:rPr>
        <w:t>, 21(5),</w:t>
      </w:r>
      <w:r>
        <w:t xml:space="preserve"> </w:t>
      </w:r>
      <w:r>
        <w:rPr>
          <w:b/>
        </w:rPr>
        <w:t>385-392</w:t>
      </w:r>
      <w:r>
        <w:t xml:space="preserve">. </w:t>
      </w:r>
      <w:r>
        <w:rPr>
          <w:b/>
          <w:color w:val="000000"/>
          <w:shd w:val="clear" w:color="auto" w:fill="FFFFFF"/>
        </w:rPr>
        <w:t>(IF: 0.83)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Nagendra P, Yathirajan HS, Rangappa KS, Mohana KN; “Oxidation of isoniazid and glutathione with bromamine –T”; </w:t>
      </w:r>
      <w:r>
        <w:rPr>
          <w:b/>
          <w:i/>
        </w:rPr>
        <w:t>Journal of the Indian Chemical Society</w:t>
      </w:r>
      <w:r>
        <w:rPr>
          <w:b/>
        </w:rPr>
        <w:t>, 79,</w:t>
      </w:r>
      <w:r>
        <w:t xml:space="preserve"> </w:t>
      </w:r>
      <w:r>
        <w:rPr>
          <w:b/>
        </w:rPr>
        <w:t>75-78</w:t>
      </w:r>
      <w:r>
        <w:t xml:space="preserve">. </w:t>
      </w:r>
      <w:r>
        <w:rPr>
          <w:b/>
          <w:color w:val="000000"/>
          <w:shd w:val="clear" w:color="auto" w:fill="FFFFFF"/>
        </w:rPr>
        <w:t>(IF: 0.32)</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Dinesh ND, Nagaraja P, Made Gowda NM, Rangappa KS; “Extractive spectrophotometric methods for the assay of sildenafil citrate (viagra) in pure form and in pharmaceutical formulations; </w:t>
      </w:r>
      <w:r>
        <w:rPr>
          <w:b/>
          <w:i/>
        </w:rPr>
        <w:t>Talanta</w:t>
      </w:r>
      <w:r>
        <w:rPr>
          <w:b/>
        </w:rPr>
        <w:t>, 57(4),</w:t>
      </w:r>
      <w:r>
        <w:t xml:space="preserve"> </w:t>
      </w:r>
      <w:r>
        <w:rPr>
          <w:b/>
        </w:rPr>
        <w:t>757-764</w:t>
      </w:r>
      <w:r>
        <w:t xml:space="preserve">. </w:t>
      </w:r>
      <w:r>
        <w:rPr>
          <w:b/>
          <w:color w:val="000000"/>
          <w:shd w:val="clear" w:color="auto" w:fill="FFFFFF"/>
        </w:rPr>
        <w:t>(IF: 1.58)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Anil Kumar NV, Mantelingu K, Rangappa KS; “Synthesis and characterisation of adenosine adducts of arylamines”; </w:t>
      </w:r>
      <w:r>
        <w:rPr>
          <w:b/>
        </w:rPr>
        <w:t>Nucleoside, Nucleotides and Nucleic acids, 21(6 &amp; 7),</w:t>
      </w:r>
      <w:r>
        <w:t xml:space="preserve"> </w:t>
      </w:r>
      <w:r>
        <w:rPr>
          <w:b/>
        </w:rPr>
        <w:t>463-467.</w:t>
      </w:r>
      <w:r>
        <w:t xml:space="preserve"> </w:t>
      </w:r>
      <w:r>
        <w:rPr>
          <w:b/>
          <w:color w:val="000000"/>
          <w:shd w:val="clear" w:color="auto" w:fill="FFFFFF"/>
        </w:rPr>
        <w:t>(IF: 0.83)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Dinesh ND, Vishu Kumar BK, Nagaraja P, Made Gowda NM, Rangappa KS; “Stability indicating RP-LC determination of sildenafil citrate (viagra) in pure form and in pharmaceutical samples”; </w:t>
      </w:r>
      <w:r>
        <w:rPr>
          <w:b/>
          <w:i/>
        </w:rPr>
        <w:t>Journal of Pharmaceutical and Biomedical Analysis,</w:t>
      </w:r>
      <w:r>
        <w:rPr>
          <w:b/>
        </w:rPr>
        <w:t xml:space="preserve"> 29,</w:t>
      </w:r>
      <w:r>
        <w:t xml:space="preserve"> </w:t>
      </w:r>
      <w:r>
        <w:rPr>
          <w:b/>
        </w:rPr>
        <w:t>743-748</w:t>
      </w:r>
      <w:r>
        <w:t xml:space="preserve">. </w:t>
      </w:r>
      <w:r>
        <w:rPr>
          <w:b/>
          <w:color w:val="000000"/>
          <w:shd w:val="clear" w:color="auto" w:fill="FFFFFF"/>
        </w:rPr>
        <w:t>(IF: 1.36)</w:t>
      </w:r>
    </w:p>
    <w:p w:rsidR="00A31383" w:rsidRDefault="00A31383" w:rsidP="00A31383">
      <w:pPr>
        <w:widowControl/>
        <w:numPr>
          <w:ilvl w:val="0"/>
          <w:numId w:val="1"/>
        </w:numPr>
        <w:tabs>
          <w:tab w:val="left" w:pos="360"/>
        </w:tabs>
        <w:adjustRightInd w:val="0"/>
        <w:spacing w:before="240" w:after="240"/>
        <w:ind w:right="317" w:hanging="450"/>
        <w:jc w:val="both"/>
        <w:rPr>
          <w:b/>
        </w:rPr>
      </w:pPr>
      <w:r>
        <w:t>Kempe Gowda BK, Rangappa KS, Channe Gowda D; “Kinetics studies on oxidation of Gly-Val-Gly, Gly-Phe-Gly and Ala-Val-Gly using Mn(III)”;</w:t>
      </w:r>
      <w:r>
        <w:rPr>
          <w:i/>
        </w:rPr>
        <w:t xml:space="preserve"> </w:t>
      </w:r>
      <w:r>
        <w:rPr>
          <w:b/>
          <w:i/>
        </w:rPr>
        <w:t xml:space="preserve">Indian Journal of Chemistry, </w:t>
      </w:r>
      <w:r>
        <w:rPr>
          <w:b/>
        </w:rPr>
        <w:t>41 B,</w:t>
      </w:r>
      <w:r>
        <w:t xml:space="preserve"> </w:t>
      </w:r>
      <w:r>
        <w:rPr>
          <w:b/>
        </w:rPr>
        <w:t>1039-</w:t>
      </w:r>
      <w:r>
        <w:t>1</w:t>
      </w:r>
      <w:r>
        <w:rPr>
          <w:b/>
        </w:rPr>
        <w:t>044</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Nagendra P, Yathirajan HS, Rangappa KS, Mohana KN, Nagaraja P; “Silver salt of N-bromo-4-methyl benzenesulfonamide as new oxidimetric reagent”; </w:t>
      </w:r>
      <w:r>
        <w:rPr>
          <w:b/>
          <w:i/>
        </w:rPr>
        <w:t xml:space="preserve">Journal of the Indian Chemical Society, </w:t>
      </w:r>
      <w:r>
        <w:rPr>
          <w:b/>
        </w:rPr>
        <w:t>79,</w:t>
      </w:r>
      <w:r>
        <w:t xml:space="preserve"> </w:t>
      </w:r>
      <w:r>
        <w:rPr>
          <w:b/>
        </w:rPr>
        <w:t>602-604</w:t>
      </w:r>
      <w:r>
        <w:t xml:space="preserve">. </w:t>
      </w:r>
      <w:r>
        <w:rPr>
          <w:b/>
          <w:color w:val="000000"/>
          <w:shd w:val="clear" w:color="auto" w:fill="FFFFFF"/>
        </w:rPr>
        <w:t>(IF: 0.32)</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 xml:space="preserve">Dinesh ND, Nagaraja P, Rangappa KS; “Sensitive spectrophotometric methods for the analysis of some anaesthetic drugs”; </w:t>
      </w:r>
      <w:r>
        <w:rPr>
          <w:b/>
          <w:i/>
        </w:rPr>
        <w:t>Indian Journal of Pharmaceutical Sciences,</w:t>
      </w:r>
      <w:r>
        <w:rPr>
          <w:b/>
        </w:rPr>
        <w:t xml:space="preserve"> 5,</w:t>
      </w:r>
      <w:r>
        <w:t xml:space="preserve"> </w:t>
      </w:r>
      <w:r>
        <w:rPr>
          <w:b/>
        </w:rPr>
        <w:t>485-488.</w:t>
      </w:r>
      <w:r>
        <w:t xml:space="preserve"> </w:t>
      </w:r>
      <w:r>
        <w:rPr>
          <w:b/>
          <w:color w:val="000000"/>
          <w:shd w:val="clear" w:color="auto" w:fill="FFFFFF"/>
        </w:rPr>
        <w:t>(IF: 0.19)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Shashikala V, Rangappa KS; “Oxidation of threose-series pentose and hexoses by N-aryl bromosulphonamides in alkaline medium”; </w:t>
      </w:r>
      <w:r>
        <w:rPr>
          <w:b/>
          <w:i/>
        </w:rPr>
        <w:t xml:space="preserve">Indian Journal of Chemistry, </w:t>
      </w:r>
      <w:r>
        <w:rPr>
          <w:b/>
        </w:rPr>
        <w:t>41B,</w:t>
      </w:r>
      <w:r>
        <w:t xml:space="preserve"> </w:t>
      </w:r>
      <w:r>
        <w:rPr>
          <w:b/>
        </w:rPr>
        <w:t>1907-1914</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Shahsikala V, Rangappa KS; “Kinetic and Mechanistic investigation of oxidation of uronic acids by sodium N-bromo aryl sulphonamides in alkaline medium”; </w:t>
      </w:r>
      <w:r>
        <w:rPr>
          <w:b/>
          <w:i/>
        </w:rPr>
        <w:t>Journal of Carbohydrate Chemistry</w:t>
      </w:r>
      <w:r>
        <w:rPr>
          <w:b/>
        </w:rPr>
        <w:t>, 21(6),</w:t>
      </w:r>
      <w:r>
        <w:t xml:space="preserve"> </w:t>
      </w:r>
      <w:r>
        <w:rPr>
          <w:b/>
        </w:rPr>
        <w:t>491-499</w:t>
      </w:r>
      <w:r>
        <w:t xml:space="preserve">. </w:t>
      </w:r>
      <w:r>
        <w:rPr>
          <w:b/>
          <w:color w:val="000000"/>
          <w:shd w:val="clear" w:color="auto" w:fill="FFFFFF"/>
        </w:rPr>
        <w:t>(IF: 0.55)</w:t>
      </w:r>
    </w:p>
    <w:p w:rsidR="00A31383" w:rsidRDefault="00A31383" w:rsidP="00A31383">
      <w:pPr>
        <w:widowControl/>
        <w:numPr>
          <w:ilvl w:val="0"/>
          <w:numId w:val="1"/>
        </w:numPr>
        <w:tabs>
          <w:tab w:val="left" w:pos="360"/>
        </w:tabs>
        <w:adjustRightInd w:val="0"/>
        <w:spacing w:before="240" w:after="240"/>
        <w:ind w:right="317" w:hanging="450"/>
        <w:jc w:val="both"/>
        <w:rPr>
          <w:b/>
        </w:rPr>
      </w:pPr>
      <w:r>
        <w:t>Dinesh ND, Nagaraj P, Rangappa KS; “A facile and highly sensitive spectrophotometric determination of sulfonamides in pure and dosage forms”; Proceedings</w:t>
      </w:r>
      <w:r>
        <w:rPr>
          <w:b/>
          <w:i/>
        </w:rPr>
        <w:t xml:space="preserve"> of the National Academy of Sciences, India, </w:t>
      </w:r>
      <w:r>
        <w:rPr>
          <w:b/>
        </w:rPr>
        <w:t>72(A),</w:t>
      </w:r>
      <w:r>
        <w:t xml:space="preserve"> </w:t>
      </w:r>
      <w:r>
        <w:rPr>
          <w:b/>
        </w:rPr>
        <w:t>III, 231-239.</w:t>
      </w:r>
      <w:r>
        <w:t xml:space="preserve"> </w:t>
      </w:r>
      <w:r>
        <w:rPr>
          <w:b/>
          <w:color w:val="000000"/>
          <w:shd w:val="clear" w:color="auto" w:fill="FFFFFF"/>
        </w:rPr>
        <w:t>(IF: 0.19)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Gnana Rani DF, Marai Pusparaj FJ, Alphones I, Rangappa KS; “Kinetics and mechanism of oxidation of 4-oxoacids by hexacyanoferrate (III) catalysed by Os (VIII)”; </w:t>
      </w:r>
      <w:r>
        <w:rPr>
          <w:b/>
          <w:i/>
        </w:rPr>
        <w:t xml:space="preserve">Indian Journal of Chemistry, </w:t>
      </w:r>
      <w:r>
        <w:rPr>
          <w:b/>
        </w:rPr>
        <w:t>41B,</w:t>
      </w:r>
      <w:r>
        <w:t xml:space="preserve"> </w:t>
      </w:r>
      <w:r>
        <w:rPr>
          <w:b/>
        </w:rPr>
        <w:t>2153-2159</w:t>
      </w:r>
      <w:r>
        <w:t xml:space="preserve">. </w:t>
      </w:r>
      <w:r>
        <w:rPr>
          <w:b/>
          <w:color w:val="000000"/>
          <w:shd w:val="clear" w:color="auto" w:fill="FFFFFF"/>
        </w:rPr>
        <w:t>(IF: 0.31)</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2001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Nagaraja P, Hemanth K, Rangappa KS; “Dapsone and Iminodibenzyl as a Novel Reagents for the Spectrophtometric   Determination of Trace Amounts of Nitrite in Water Samples”; </w:t>
      </w:r>
      <w:r>
        <w:rPr>
          <w:b/>
          <w:i/>
        </w:rPr>
        <w:t>Analytical Sciences,</w:t>
      </w:r>
      <w:r>
        <w:rPr>
          <w:b/>
        </w:rPr>
        <w:t xml:space="preserve"> 17,</w:t>
      </w:r>
      <w:r>
        <w:t xml:space="preserve"> </w:t>
      </w:r>
      <w:r>
        <w:rPr>
          <w:b/>
        </w:rPr>
        <w:t>439-442.</w:t>
      </w:r>
      <w:r>
        <w:t xml:space="preserve"> </w:t>
      </w:r>
      <w:r>
        <w:rPr>
          <w:b/>
          <w:color w:val="000000"/>
          <w:shd w:val="clear" w:color="auto" w:fill="FFFFFF"/>
        </w:rPr>
        <w:t>(IF: 0.82)</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Prasanth PA, Manelingu K, Anandamurthy AS, Anitha N, Rangaswamy, Rangappa KS; “Kinetics and Mechanism of Oxidation of hexoses by Bromamine-T in Alkalne Medium”; </w:t>
      </w:r>
      <w:r>
        <w:rPr>
          <w:b/>
          <w:i/>
        </w:rPr>
        <w:t>Journal of the Indian Chemical Society</w:t>
      </w:r>
      <w:r>
        <w:rPr>
          <w:b/>
        </w:rPr>
        <w:t>, 78,</w:t>
      </w:r>
      <w:r>
        <w:t xml:space="preserve"> </w:t>
      </w:r>
      <w:r>
        <w:rPr>
          <w:b/>
        </w:rPr>
        <w:t>241-245</w:t>
      </w:r>
      <w:r>
        <w:t xml:space="preserve">. </w:t>
      </w:r>
      <w:r>
        <w:rPr>
          <w:b/>
          <w:color w:val="000000"/>
          <w:shd w:val="clear" w:color="auto" w:fill="FFFFFF"/>
        </w:rPr>
        <w:t>(IF: 0.21)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Mallesha H, Anil Kumar NV, Sridhar MA, Prasad JS; “Synthesis and Crystal structure of 1,3- Dimethylbenzotriazolium Trifluoromethane sulfonate”; </w:t>
      </w:r>
      <w:r>
        <w:rPr>
          <w:b/>
          <w:i/>
        </w:rPr>
        <w:t xml:space="preserve">Molecular Crystals and Liquid Crystals, </w:t>
      </w:r>
      <w:r>
        <w:rPr>
          <w:b/>
        </w:rPr>
        <w:t>357,</w:t>
      </w:r>
      <w:r>
        <w:t xml:space="preserve"> </w:t>
      </w:r>
      <w:r>
        <w:rPr>
          <w:b/>
        </w:rPr>
        <w:t>291-298</w:t>
      </w:r>
      <w:r>
        <w:t xml:space="preserve">. </w:t>
      </w:r>
      <w:r>
        <w:rPr>
          <w:b/>
          <w:color w:val="000000"/>
          <w:shd w:val="clear" w:color="auto" w:fill="FFFFFF"/>
        </w:rPr>
        <w:t>(IF: 0.40)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Mallesha H, Ravikumar K, Mantelingu K, Rangappa KS; “Synthesis and Characterization of Model Ultimate Carcinogens/ Metabolites Derived from Lead Tetra Acetate Oxidation of Arylnitrones: 2'-Deoxyguanosin Adducts”; </w:t>
      </w:r>
      <w:r>
        <w:rPr>
          <w:b/>
          <w:i/>
        </w:rPr>
        <w:t>Synthesis</w:t>
      </w:r>
      <w:r>
        <w:rPr>
          <w:b/>
        </w:rPr>
        <w:t>, 10,</w:t>
      </w:r>
      <w:r>
        <w:t xml:space="preserve"> </w:t>
      </w:r>
      <w:r>
        <w:rPr>
          <w:b/>
        </w:rPr>
        <w:t>1459-1466</w:t>
      </w:r>
      <w:r>
        <w:t xml:space="preserve">. </w:t>
      </w:r>
      <w:r>
        <w:rPr>
          <w:b/>
          <w:color w:val="000000"/>
          <w:shd w:val="clear" w:color="auto" w:fill="FFFFFF"/>
        </w:rPr>
        <w:t>(IF: 0.75)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“Mechanistic studies of oxidation of substituted phenethylalcohols by N-metallo-N-haloaryl-sulphonamides: Kinetic isotope studies”; </w:t>
      </w:r>
      <w:r>
        <w:rPr>
          <w:b/>
          <w:i/>
        </w:rPr>
        <w:t xml:space="preserve">Journal of Physical Organic Chemistry, </w:t>
      </w:r>
      <w:r>
        <w:rPr>
          <w:b/>
        </w:rPr>
        <w:t>14,</w:t>
      </w:r>
      <w:r>
        <w:t xml:space="preserve"> </w:t>
      </w:r>
      <w:r>
        <w:rPr>
          <w:b/>
        </w:rPr>
        <w:t>684-690</w:t>
      </w:r>
      <w:r>
        <w:t xml:space="preserve">. </w:t>
      </w:r>
      <w:r>
        <w:rPr>
          <w:b/>
          <w:color w:val="000000"/>
          <w:shd w:val="clear" w:color="auto" w:fill="FFFFFF"/>
        </w:rPr>
        <w:t>(IF: 0.27)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Raju CR, Mohana KN, Rangappa KS, Yathirajan HS; “Determination of Quantum yield for the Photolysis of Aqueous solution of Chloramine-B”; </w:t>
      </w:r>
      <w:r>
        <w:rPr>
          <w:b/>
          <w:i/>
        </w:rPr>
        <w:t xml:space="preserve">Indian Journal of Chemistry, </w:t>
      </w:r>
      <w:r>
        <w:rPr>
          <w:b/>
        </w:rPr>
        <w:t>40A</w:t>
      </w:r>
      <w:r>
        <w:t xml:space="preserve">, </w:t>
      </w:r>
      <w:r>
        <w:rPr>
          <w:b/>
        </w:rPr>
        <w:t>613-615</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Kumara MN, Channegowda D, Rangappa KS; “Oxidation of some dipeptides with Mn (III): Synthesis, Characterisation and Mechanistic study”; </w:t>
      </w:r>
      <w:r>
        <w:rPr>
          <w:b/>
          <w:i/>
        </w:rPr>
        <w:t xml:space="preserve">Reaction Kinetics, Mechanisms and Catalysis, </w:t>
      </w:r>
      <w:r>
        <w:rPr>
          <w:b/>
        </w:rPr>
        <w:t>72 (2),</w:t>
      </w:r>
      <w:r>
        <w:t xml:space="preserve"> </w:t>
      </w:r>
      <w:r>
        <w:rPr>
          <w:b/>
        </w:rPr>
        <w:t>331-342</w:t>
      </w:r>
      <w:r>
        <w:t xml:space="preserve">. </w:t>
      </w:r>
      <w:r>
        <w:rPr>
          <w:b/>
          <w:color w:val="000000"/>
          <w:shd w:val="clear" w:color="auto" w:fill="FFFFFF"/>
        </w:rPr>
        <w:t>(IF: 1.06)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Mallesha H, Ravikumar K, Vishu Kumar BK, Mantelingu K, Rangappa KS; “Histidine as a catalyst in organic synthesis: a facile </w:t>
      </w:r>
      <w:r>
        <w:rPr>
          <w:i/>
        </w:rPr>
        <w:t>insitu</w:t>
      </w:r>
      <w:r>
        <w:t xml:space="preserve"> synthesis of α, N-diaryl nitrones”; </w:t>
      </w:r>
      <w:r>
        <w:rPr>
          <w:b/>
          <w:i/>
        </w:rPr>
        <w:t>Proceedings of the Indian National Science Academy</w:t>
      </w:r>
      <w:r>
        <w:rPr>
          <w:b/>
        </w:rPr>
        <w:t>113 (4),</w:t>
      </w:r>
      <w:r>
        <w:t xml:space="preserve"> </w:t>
      </w:r>
      <w:r>
        <w:rPr>
          <w:b/>
        </w:rPr>
        <w:t>291-296.</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 xml:space="preserve">Rangappa KS, Anitha N, Nikath AM, Rai KML, MadeGowda NM; “Oxidation of Uronic acids by Manganese (III) sulphate in acid solution: A Kinetic and Mechanistic study”; </w:t>
      </w:r>
      <w:r>
        <w:rPr>
          <w:b/>
          <w:i/>
        </w:rPr>
        <w:t>Synth. React. Met-Org. Chem</w:t>
      </w:r>
      <w:r>
        <w:rPr>
          <w:b/>
        </w:rPr>
        <w:t>., 31 (5), 713-723</w:t>
      </w:r>
      <w:r>
        <w:t xml:space="preserve">. </w:t>
      </w:r>
      <w:r>
        <w:rPr>
          <w:b/>
          <w:color w:val="000000"/>
          <w:shd w:val="clear" w:color="auto" w:fill="FFFFFF"/>
        </w:rPr>
        <w:t>(IF: 0.26)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Kempe Gowda BK, Rangappa KS, Channe Gowda D; “Sequence dependence of Oxidation of some repeating pentapeptides sequences of Elastin with electrolytically generated </w:t>
      </w:r>
      <w:proofErr w:type="gramStart"/>
      <w:r>
        <w:t>Mn(</w:t>
      </w:r>
      <w:proofErr w:type="gramEnd"/>
      <w:r>
        <w:t xml:space="preserve">III): Synthesis, Kinetics and Mechanistic Study”; </w:t>
      </w:r>
      <w:r>
        <w:rPr>
          <w:b/>
          <w:i/>
        </w:rPr>
        <w:t xml:space="preserve">Journal of Physical Organic Chemistry, </w:t>
      </w:r>
      <w:r>
        <w:rPr>
          <w:b/>
        </w:rPr>
        <w:t>14(10),</w:t>
      </w:r>
      <w:r>
        <w:t xml:space="preserve"> </w:t>
      </w:r>
      <w:r>
        <w:rPr>
          <w:b/>
        </w:rPr>
        <w:t>716-724</w:t>
      </w:r>
      <w:r>
        <w:t xml:space="preserve">. </w:t>
      </w:r>
      <w:r>
        <w:rPr>
          <w:b/>
          <w:color w:val="000000"/>
          <w:shd w:val="clear" w:color="auto" w:fill="FFFFFF"/>
        </w:rPr>
        <w:t>(IF: 0.27)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Channe Gowda D, Kempe Gowda BK, Rangappa KS; “Synthesis and kinetics of oxidation of some tripeptides of elastin sequences with anodically generated manganese (III) sulphate: Mechanistic study”; </w:t>
      </w:r>
      <w:r>
        <w:rPr>
          <w:b/>
          <w:i/>
        </w:rPr>
        <w:t>Synth. React.  Met-Org Chem</w:t>
      </w:r>
      <w:r>
        <w:rPr>
          <w:b/>
        </w:rPr>
        <w:t>., 31(6),</w:t>
      </w:r>
      <w:r>
        <w:t xml:space="preserve"> </w:t>
      </w:r>
      <w:r>
        <w:rPr>
          <w:b/>
        </w:rPr>
        <w:t>1109-1126</w:t>
      </w:r>
      <w:r>
        <w:t xml:space="preserve">. </w:t>
      </w:r>
      <w:r>
        <w:rPr>
          <w:b/>
          <w:color w:val="000000"/>
          <w:shd w:val="clear" w:color="auto" w:fill="FFFFFF"/>
        </w:rPr>
        <w:t>(IF: 0.27)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Vasantha RA, Srinivasamurthy KC, Rangappa KS, Nagaraja P; “Spectrophotometric determination of some VIC-DIOLS in the pharmaceutical formulations”; </w:t>
      </w:r>
      <w:r>
        <w:rPr>
          <w:b/>
          <w:i/>
        </w:rPr>
        <w:t>Chem. Anal</w:t>
      </w:r>
      <w:r>
        <w:rPr>
          <w:b/>
        </w:rPr>
        <w:t>., 46,</w:t>
      </w:r>
      <w:r>
        <w:t xml:space="preserve"> </w:t>
      </w:r>
      <w:r>
        <w:rPr>
          <w:b/>
        </w:rPr>
        <w:t>569-577</w:t>
      </w:r>
      <w:r>
        <w:t xml:space="preserve">. </w:t>
      </w:r>
      <w:r>
        <w:rPr>
          <w:b/>
          <w:color w:val="000000"/>
          <w:shd w:val="clear" w:color="auto" w:fill="FFFFFF"/>
        </w:rPr>
        <w:t>(IF: 4.06)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Anitha N, Made Gowda NM; “Mechanistic investigation of the oxidation of substituted phenethyl aclohols by Manganese (III) sulphate catalysed by Ruthenium (III) in acid solution”. </w:t>
      </w:r>
      <w:r>
        <w:rPr>
          <w:b/>
          <w:i/>
        </w:rPr>
        <w:t>Synth. React. Met-org. Chem.,</w:t>
      </w:r>
      <w:r>
        <w:rPr>
          <w:b/>
        </w:rPr>
        <w:t xml:space="preserve"> 31(8), 1499-1518</w:t>
      </w:r>
      <w:r>
        <w:t xml:space="preserve">. </w:t>
      </w:r>
      <w:r>
        <w:rPr>
          <w:b/>
          <w:color w:val="000000"/>
          <w:shd w:val="clear" w:color="auto" w:fill="FFFFFF"/>
        </w:rPr>
        <w:t>(IF: 0.26)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Kumara MN, Channegowda D, Rangappa; “Synthesis and kinetics of oxidation of phenylalanyl-glycine, isolusyl-glycine and leusyl-glycine with anodically generated manganese (III) sulphate: A Mechanistic study”; </w:t>
      </w:r>
      <w:r>
        <w:rPr>
          <w:b/>
          <w:i/>
        </w:rPr>
        <w:t>Synth. React. Met-Org. Chem.,</w:t>
      </w:r>
      <w:r>
        <w:rPr>
          <w:b/>
        </w:rPr>
        <w:t xml:space="preserve"> 31(10),</w:t>
      </w:r>
      <w:r>
        <w:t xml:space="preserve"> </w:t>
      </w:r>
      <w:r>
        <w:rPr>
          <w:b/>
        </w:rPr>
        <w:t>1771-1785</w:t>
      </w:r>
      <w:r>
        <w:t xml:space="preserve">. </w:t>
      </w:r>
      <w:r>
        <w:rPr>
          <w:b/>
          <w:color w:val="000000"/>
          <w:shd w:val="clear" w:color="auto" w:fill="FFFFFF"/>
        </w:rPr>
        <w:t>(IF: 0.26)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Mallesha H, Ravikumar K, Mantelingu K, Rangappa KS; “Synthesis of N-acetoxy-N-benzoyl-2-aminofluorene, an ultimate carcinogen by LTA oxidation of α-Phenyl-N-(2-aminofluorenyl) nitroneandN-(2'-Deoxyguanosin-8-yl)-2- aminofluorene”; </w:t>
      </w:r>
      <w:r>
        <w:rPr>
          <w:b/>
          <w:i/>
        </w:rPr>
        <w:t>Synthesis</w:t>
      </w:r>
      <w:r>
        <w:rPr>
          <w:b/>
        </w:rPr>
        <w:t>, 16,</w:t>
      </w:r>
      <w:r>
        <w:t xml:space="preserve"> 2415-2418. </w:t>
      </w:r>
      <w:r>
        <w:rPr>
          <w:b/>
          <w:color w:val="000000"/>
          <w:shd w:val="clear" w:color="auto" w:fill="FFFFFF"/>
        </w:rPr>
        <w:t>(IF: 0.75)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Raju CR, Yathirajan HS, Rangappa KS, Mohana KN, Rai KML; “Oxidimetric determination of isoniazid and Amino acids with bromamine –B in buffer medium”; </w:t>
      </w:r>
      <w:r>
        <w:rPr>
          <w:b/>
          <w:i/>
        </w:rPr>
        <w:t>Oxidation Communications,</w:t>
      </w:r>
      <w:r>
        <w:rPr>
          <w:b/>
        </w:rPr>
        <w:t xml:space="preserve"> 24(3),</w:t>
      </w:r>
      <w:r>
        <w:t xml:space="preserve"> </w:t>
      </w:r>
      <w:r>
        <w:rPr>
          <w:b/>
        </w:rPr>
        <w:t>393-399</w:t>
      </w:r>
      <w:r>
        <w:t xml:space="preserve">. </w:t>
      </w:r>
      <w:r>
        <w:rPr>
          <w:b/>
          <w:color w:val="000000"/>
          <w:shd w:val="clear" w:color="auto" w:fill="FFFFFF"/>
        </w:rPr>
        <w:t>(IF: 0.17)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Kempe Gowda BK, Prasad HS, Rangappa KS, Channe Gowda D; “Hydrophobicity dependence of Oxidation of tetrapeptides of Elastin Sequences   with </w:t>
      </w:r>
      <w:proofErr w:type="gramStart"/>
      <w:r>
        <w:t>Mn(</w:t>
      </w:r>
      <w:proofErr w:type="gramEnd"/>
      <w:r>
        <w:t xml:space="preserve">III): Synthesis, Characterization, Kinetics and Mechanistic Study”; </w:t>
      </w:r>
      <w:r>
        <w:rPr>
          <w:b/>
          <w:i/>
        </w:rPr>
        <w:t xml:space="preserve">International Journal of Chemical Kinetics, </w:t>
      </w:r>
      <w:r>
        <w:rPr>
          <w:b/>
        </w:rPr>
        <w:t>34(1), 39-48.</w:t>
      </w:r>
      <w:r>
        <w:t xml:space="preserve"> </w:t>
      </w:r>
      <w:r>
        <w:rPr>
          <w:b/>
          <w:color w:val="000000"/>
          <w:shd w:val="clear" w:color="auto" w:fill="FFFFFF"/>
        </w:rPr>
        <w:t>(IF: 0.86)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Swamy HM, Raghavendra MP, Made Gowda NM; “Kinetics and mechanism of oxidation neutral </w:t>
      </w:r>
      <w:r>
        <w:sym w:font="Symbol" w:char="F061"/>
      </w:r>
      <w:r>
        <w:t xml:space="preserve">- amino acids by Sodium-N- chloro-p-toluene-sulphonamide in acid medium”; </w:t>
      </w:r>
      <w:r>
        <w:rPr>
          <w:b/>
          <w:i/>
        </w:rPr>
        <w:t xml:space="preserve">International Journal of Chemical Kinetics, </w:t>
      </w:r>
      <w:r>
        <w:rPr>
          <w:b/>
        </w:rPr>
        <w:t>34,</w:t>
      </w:r>
      <w:r>
        <w:t xml:space="preserve"> </w:t>
      </w:r>
      <w:r>
        <w:rPr>
          <w:b/>
        </w:rPr>
        <w:t>49- 55</w:t>
      </w:r>
      <w:r>
        <w:t xml:space="preserve">. </w:t>
      </w:r>
      <w:r>
        <w:rPr>
          <w:b/>
          <w:color w:val="000000"/>
          <w:shd w:val="clear" w:color="auto" w:fill="FFFFFF"/>
        </w:rPr>
        <w:t>(IF: 0.86)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Kumara MN, Channegowda D, Rangappa KS; “Synthesis and kinetics of oxidation of some dipeptides with anodically generated manganese (III) sulphate: Mechanistic study”; </w:t>
      </w:r>
      <w:r>
        <w:rPr>
          <w:b/>
          <w:i/>
        </w:rPr>
        <w:t>International Journal of Chemical Kinetics,</w:t>
      </w:r>
      <w:r>
        <w:rPr>
          <w:b/>
        </w:rPr>
        <w:t xml:space="preserve"> 34(7),</w:t>
      </w:r>
      <w:r>
        <w:t xml:space="preserve"> </w:t>
      </w:r>
      <w:r>
        <w:rPr>
          <w:b/>
        </w:rPr>
        <w:t>438-444</w:t>
      </w:r>
      <w:r>
        <w:t xml:space="preserve">. </w:t>
      </w:r>
      <w:r>
        <w:rPr>
          <w:b/>
          <w:color w:val="000000"/>
          <w:shd w:val="clear" w:color="auto" w:fill="FFFFFF"/>
        </w:rPr>
        <w:t>(IF: 0.86)</w:t>
      </w:r>
    </w:p>
    <w:p w:rsidR="00A31383" w:rsidRDefault="00A31383" w:rsidP="00A31383">
      <w:pPr>
        <w:widowControl/>
        <w:tabs>
          <w:tab w:val="left" w:pos="360"/>
        </w:tabs>
        <w:adjustRightInd w:val="0"/>
        <w:spacing w:before="240" w:after="240"/>
        <w:ind w:left="-90" w:right="317"/>
        <w:jc w:val="both"/>
        <w:rPr>
          <w:b/>
          <w:color w:val="365F91"/>
        </w:rPr>
      </w:pPr>
      <w:r>
        <w:rPr>
          <w:b/>
          <w:color w:val="365F91"/>
          <w:sz w:val="26"/>
          <w:szCs w:val="26"/>
        </w:rPr>
        <w:t>2000</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 xml:space="preserve">Rangappa KS, Nagaraja P, Srinivasa M; “New extractive spectrophotometric determination of Flutamide in pure and pharmaceutical formulations”; </w:t>
      </w:r>
      <w:r>
        <w:rPr>
          <w:b/>
          <w:i/>
        </w:rPr>
        <w:t xml:space="preserve">Analytical Sciences, </w:t>
      </w:r>
      <w:r>
        <w:rPr>
          <w:b/>
        </w:rPr>
        <w:t>16,</w:t>
      </w:r>
      <w:r>
        <w:t xml:space="preserve"> </w:t>
      </w:r>
      <w:r>
        <w:rPr>
          <w:b/>
        </w:rPr>
        <w:t>637-639</w:t>
      </w:r>
      <w:r>
        <w:t xml:space="preserve">. </w:t>
      </w:r>
      <w:r>
        <w:rPr>
          <w:b/>
          <w:color w:val="000000"/>
          <w:shd w:val="clear" w:color="auto" w:fill="FFFFFF"/>
        </w:rPr>
        <w:t>(IF: 0.91)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Yathirajan HS, Nagendra P, Rangappa KS, Mohana KN, Rai KML, Ananda Murthy AS; “Photochemical decomposition of aqueous solution of sodium salt of N-bromo-4-methyl bezene sulphonamide”; </w:t>
      </w:r>
      <w:r>
        <w:rPr>
          <w:b/>
          <w:i/>
        </w:rPr>
        <w:t xml:space="preserve">Indian Journal of Chemistry, </w:t>
      </w:r>
      <w:r>
        <w:rPr>
          <w:b/>
        </w:rPr>
        <w:t>39 A,</w:t>
      </w:r>
      <w:r>
        <w:t xml:space="preserve"> </w:t>
      </w:r>
      <w:r>
        <w:rPr>
          <w:b/>
        </w:rPr>
        <w:t>1218-1221</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Nagaraja P, Dinesh ND, Madegowda NM, Rangappa KS; “A Simple Spectrophotometric Determination of Some Phenothiazine    Drugs in Pharmaceutical Samples”; </w:t>
      </w:r>
      <w:r>
        <w:rPr>
          <w:b/>
          <w:i/>
        </w:rPr>
        <w:t xml:space="preserve">Analytical Sciences, </w:t>
      </w:r>
      <w:r>
        <w:rPr>
          <w:b/>
        </w:rPr>
        <w:t>16.</w:t>
      </w:r>
      <w:r>
        <w:t xml:space="preserve"> </w:t>
      </w:r>
      <w:r>
        <w:rPr>
          <w:b/>
        </w:rPr>
        <w:t>1127-1131</w:t>
      </w:r>
      <w:r>
        <w:t xml:space="preserve">. </w:t>
      </w:r>
      <w:r>
        <w:rPr>
          <w:b/>
          <w:color w:val="000000"/>
          <w:shd w:val="clear" w:color="auto" w:fill="FFFFFF"/>
        </w:rPr>
        <w:t>(IF: 0.91)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Raghavendra MP, Anitha N, Channe Gowda D; “Mechanistic investigations of oxidation of 6-deoxyhexoses by Sodium-N-Chloro-p-toluene-sulphonamide in alkaline medium”; </w:t>
      </w:r>
      <w:r>
        <w:rPr>
          <w:b/>
          <w:i/>
        </w:rPr>
        <w:t xml:space="preserve">Indian Journal of Chemistry, </w:t>
      </w:r>
      <w:r>
        <w:rPr>
          <w:b/>
        </w:rPr>
        <w:t>39 B,</w:t>
      </w:r>
      <w:r>
        <w:t xml:space="preserve"> </w:t>
      </w:r>
      <w:r>
        <w:rPr>
          <w:b/>
        </w:rPr>
        <w:t>836-841</w:t>
      </w:r>
      <w:r>
        <w:t>.</w:t>
      </w:r>
      <w:r>
        <w:rPr>
          <w:b/>
          <w:color w:val="000000"/>
          <w:shd w:val="clear" w:color="auto" w:fill="FFFFFF"/>
        </w:rPr>
        <w:t xml:space="preserve"> (IF: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Mallesha H, Anil Kumar NV, Yathirajan HS, Sridhar MA, Prasad JS; "Crystal and Molecular: structure studies of Tris (2-hydroxy-3-t butyl-5-methylbenzene)-methane and N-Benzyl-N- phenylbenzamide"; </w:t>
      </w:r>
      <w:r>
        <w:rPr>
          <w:b/>
          <w:i/>
        </w:rPr>
        <w:t xml:space="preserve">Journal of Chemical Crystallography, </w:t>
      </w:r>
      <w:r>
        <w:rPr>
          <w:b/>
        </w:rPr>
        <w:t>30(4),</w:t>
      </w:r>
      <w:r>
        <w:t xml:space="preserve"> </w:t>
      </w:r>
      <w:r>
        <w:rPr>
          <w:b/>
        </w:rPr>
        <w:t>255-258</w:t>
      </w:r>
      <w:r>
        <w:t xml:space="preserve">. </w:t>
      </w:r>
      <w:r>
        <w:rPr>
          <w:b/>
          <w:color w:val="000000"/>
          <w:shd w:val="clear" w:color="auto" w:fill="FFFFFF"/>
        </w:rPr>
        <w:t>(IF: 0.60)</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1999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Nikath AM, Anitha M, K.M.L. Rai and Rangappa KS; “Electrolytically generated </w:t>
      </w:r>
      <w:proofErr w:type="gramStart"/>
      <w:r>
        <w:t>manganese(</w:t>
      </w:r>
      <w:proofErr w:type="gramEnd"/>
      <w:r>
        <w:t xml:space="preserve">III)sulphate for the oxidation of aldo pentoses in aqueous sulphuric acid medium: Kinetics and mechanism”; </w:t>
      </w:r>
      <w:r>
        <w:rPr>
          <w:b/>
          <w:i/>
        </w:rPr>
        <w:t>Trends in Carbohydrate Chemistry</w:t>
      </w:r>
      <w:r>
        <w:rPr>
          <w:b/>
        </w:rPr>
        <w:t>, 1,</w:t>
      </w:r>
      <w:r>
        <w:t xml:space="preserve"> </w:t>
      </w:r>
      <w:r>
        <w:rPr>
          <w:b/>
        </w:rPr>
        <w:t>109-117</w:t>
      </w:r>
      <w:r>
        <w:t xml:space="preserve">. </w:t>
      </w:r>
      <w:r>
        <w:rPr>
          <w:b/>
          <w:color w:val="000000"/>
          <w:shd w:val="clear" w:color="auto" w:fill="FFFFFF"/>
        </w:rPr>
        <w:t>(IF: 0.14)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Nagaraja P, Srinivasa KC and Rangappa KS; “The use of sulphanilamide for the spectrophotometric determination of promethaizine hydrochloride”. </w:t>
      </w:r>
      <w:r>
        <w:rPr>
          <w:b/>
          <w:i/>
        </w:rPr>
        <w:t>Indian Journal of Pharmaceutical Sciences</w:t>
      </w:r>
      <w:r>
        <w:rPr>
          <w:b/>
        </w:rPr>
        <w:t>, 61(1),</w:t>
      </w:r>
      <w:r>
        <w:t xml:space="preserve"> </w:t>
      </w:r>
      <w:r>
        <w:rPr>
          <w:b/>
        </w:rPr>
        <w:t>64-67.</w:t>
      </w:r>
      <w:r>
        <w:t xml:space="preserve"> </w:t>
      </w:r>
      <w:r>
        <w:rPr>
          <w:b/>
          <w:color w:val="000000"/>
          <w:shd w:val="clear" w:color="auto" w:fill="FFFFFF"/>
        </w:rPr>
        <w:t>(IF: 0.19)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Ramachandra H, Rangappa KS, Mahadevappa DS and Jagadeesha MB; "Mechanistic investigation of the oxidation of indoles with Bromamine-T in alkaline medium catalysed by Os (VIII)"; </w:t>
      </w:r>
      <w:r>
        <w:rPr>
          <w:b/>
          <w:i/>
        </w:rPr>
        <w:t>Oxidation Comm</w:t>
      </w:r>
      <w:r>
        <w:rPr>
          <w:b/>
        </w:rPr>
        <w:t>unicatins, 22(2),</w:t>
      </w:r>
      <w:r>
        <w:t xml:space="preserve"> </w:t>
      </w:r>
      <w:r>
        <w:rPr>
          <w:b/>
        </w:rPr>
        <w:t>248-258</w:t>
      </w:r>
      <w:r>
        <w:t xml:space="preserve">. </w:t>
      </w:r>
      <w:r>
        <w:rPr>
          <w:b/>
          <w:color w:val="000000"/>
          <w:shd w:val="clear" w:color="auto" w:fill="FFFFFF"/>
        </w:rPr>
        <w:t>(IF: 2.11)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and Chandraju S; “Oxidation of </w:t>
      </w:r>
      <w:r>
        <w:rPr>
          <w:rFonts w:ascii="Symbol" w:hAnsi="Symbol"/>
        </w:rPr>
        <w:t></w:t>
      </w:r>
      <w:r>
        <w:t>-aminoacids by electrolytically generated manganese (III</w:t>
      </w:r>
      <w:proofErr w:type="gramStart"/>
      <w:r>
        <w:t>)in</w:t>
      </w:r>
      <w:proofErr w:type="gramEnd"/>
      <w:r>
        <w:t xml:space="preserve"> aqueous sulphuric acid medium: A kinetic and Mechanistic study”; </w:t>
      </w:r>
      <w:r>
        <w:rPr>
          <w:b/>
          <w:i/>
        </w:rPr>
        <w:t>Oxidation Comm</w:t>
      </w:r>
      <w:r>
        <w:rPr>
          <w:b/>
        </w:rPr>
        <w:t>unications, 22(3),</w:t>
      </w:r>
      <w:r>
        <w:t xml:space="preserve"> </w:t>
      </w:r>
      <w:r>
        <w:rPr>
          <w:b/>
        </w:rPr>
        <w:t>448-457</w:t>
      </w:r>
      <w:r>
        <w:t xml:space="preserve">. </w:t>
      </w:r>
      <w:r>
        <w:rPr>
          <w:b/>
          <w:color w:val="000000"/>
          <w:shd w:val="clear" w:color="auto" w:fill="FFFFFF"/>
        </w:rPr>
        <w:t>(IF: 2.11)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“HPLC and GLC-MS analysis of oxidation of threose series pentoses and hexoses by arylhaloamines in alkaline medium”; </w:t>
      </w:r>
      <w:r>
        <w:rPr>
          <w:b/>
          <w:i/>
        </w:rPr>
        <w:t>Trends in Carbohydrate Chemistry</w:t>
      </w:r>
      <w:r>
        <w:rPr>
          <w:b/>
        </w:rPr>
        <w:t>, 5</w:t>
      </w:r>
      <w:r>
        <w:t xml:space="preserve">, </w:t>
      </w:r>
      <w:r>
        <w:rPr>
          <w:b/>
        </w:rPr>
        <w:t>1-13</w:t>
      </w:r>
      <w:r>
        <w:t xml:space="preserve">. </w:t>
      </w:r>
      <w:r>
        <w:rPr>
          <w:b/>
          <w:color w:val="000000"/>
          <w:shd w:val="clear" w:color="auto" w:fill="FFFFFF"/>
        </w:rPr>
        <w:t>(IF: 0.14)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Chandraju S, Rangappa KS and Made NM; “Manganese (III) oxidation of L-Serine in aqueous sulphuric acid medium: kinetics and Mechanism”; </w:t>
      </w:r>
      <w:r>
        <w:rPr>
          <w:b/>
          <w:i/>
        </w:rPr>
        <w:t>International Journal of Chemical Kinetics</w:t>
      </w:r>
      <w:r>
        <w:rPr>
          <w:b/>
        </w:rPr>
        <w:t>, 31,</w:t>
      </w:r>
      <w:r>
        <w:t xml:space="preserve"> </w:t>
      </w:r>
      <w:r>
        <w:rPr>
          <w:b/>
        </w:rPr>
        <w:t>525-530</w:t>
      </w:r>
      <w:r>
        <w:t xml:space="preserve">. </w:t>
      </w:r>
      <w:r>
        <w:rPr>
          <w:b/>
          <w:color w:val="000000"/>
          <w:shd w:val="clear" w:color="auto" w:fill="FFFFFF"/>
        </w:rPr>
        <w:t>(IF: 0.79)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Anitha H, Rangappa KS and Rai KML; “Anodically generated manganese (III) sulphate for the oxidation of aldo and keto hexoses: A Kinetic and mechanistic study”; </w:t>
      </w:r>
      <w:r>
        <w:rPr>
          <w:b/>
          <w:i/>
        </w:rPr>
        <w:t>Indian Journal of Chemistry,</w:t>
      </w:r>
      <w:r>
        <w:rPr>
          <w:b/>
        </w:rPr>
        <w:t xml:space="preserve"> 38B (8),</w:t>
      </w:r>
      <w:r>
        <w:t xml:space="preserve"> </w:t>
      </w:r>
      <w:r>
        <w:rPr>
          <w:b/>
        </w:rPr>
        <w:t>1046-1051</w:t>
      </w:r>
      <w:r>
        <w:t xml:space="preserve">. </w:t>
      </w:r>
      <w:r>
        <w:rPr>
          <w:b/>
          <w:color w:val="000000"/>
          <w:shd w:val="clear" w:color="auto" w:fill="FFFFFF"/>
        </w:rPr>
        <w:t>(IF: 0.20)</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 xml:space="preserve">Yathirajan HS, Rangappa KS, NagendraP, Mohana KN, Sridhar MN, Lokanath NK, and Prasad JS; “Crystal and molecular structure studies of dibromamine-T.” </w:t>
      </w:r>
      <w:r>
        <w:rPr>
          <w:b/>
          <w:i/>
        </w:rPr>
        <w:t>Indian Journal of Chemistry</w:t>
      </w:r>
      <w:r>
        <w:rPr>
          <w:b/>
        </w:rPr>
        <w:t>, 38A,</w:t>
      </w:r>
      <w:r>
        <w:t xml:space="preserve"> </w:t>
      </w:r>
      <w:r>
        <w:rPr>
          <w:b/>
        </w:rPr>
        <w:t>1169-1172.</w:t>
      </w:r>
      <w:r>
        <w:t xml:space="preserve"> </w:t>
      </w:r>
      <w:r>
        <w:rPr>
          <w:b/>
          <w:color w:val="000000"/>
          <w:shd w:val="clear" w:color="auto" w:fill="FFFFFF"/>
        </w:rPr>
        <w:t>(IF: 0.20)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Nagaraja P, Srinivasa M and Rangappa KS; “Spectrophotometric determination of promethaizine hydrocholride using anthranilic acid”. </w:t>
      </w:r>
      <w:r>
        <w:rPr>
          <w:b/>
          <w:i/>
        </w:rPr>
        <w:t>Proceedings of the National Academy of Sciences,</w:t>
      </w:r>
      <w:r>
        <w:rPr>
          <w:b/>
        </w:rPr>
        <w:t xml:space="preserve"> 69(A), III, 281-286</w:t>
      </w:r>
      <w:r>
        <w:t xml:space="preserve">. </w:t>
      </w:r>
    </w:p>
    <w:p w:rsidR="00A31383" w:rsidRDefault="00A31383" w:rsidP="00A31383">
      <w:pPr>
        <w:widowControl/>
        <w:tabs>
          <w:tab w:val="left" w:pos="360"/>
        </w:tabs>
        <w:adjustRightInd w:val="0"/>
        <w:spacing w:before="240" w:after="240"/>
        <w:ind w:left="-90" w:right="317"/>
        <w:jc w:val="both"/>
        <w:rPr>
          <w:b/>
        </w:rPr>
      </w:pPr>
      <w:r>
        <w:rPr>
          <w:b/>
          <w:color w:val="365F91"/>
          <w:sz w:val="26"/>
          <w:szCs w:val="26"/>
        </w:rPr>
        <w:t>1998</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Chandraju S and Gowda NMM; “Oxidation of L-Glutamine by Manganese (III) in aqueous sulphuric acid, Acetic acid and Pyrophosphate media: A kinetic and Mechanistic study”; </w:t>
      </w:r>
      <w:r>
        <w:rPr>
          <w:b/>
          <w:i/>
        </w:rPr>
        <w:t xml:space="preserve">International Journal of Chemical Kinetics, </w:t>
      </w:r>
      <w:r>
        <w:rPr>
          <w:b/>
        </w:rPr>
        <w:t>30,</w:t>
      </w:r>
      <w:r>
        <w:t xml:space="preserve"> </w:t>
      </w:r>
      <w:r>
        <w:rPr>
          <w:b/>
        </w:rPr>
        <w:t>7-19</w:t>
      </w:r>
      <w:r>
        <w:t xml:space="preserve">. </w:t>
      </w:r>
      <w:r>
        <w:rPr>
          <w:b/>
          <w:color w:val="000000"/>
          <w:shd w:val="clear" w:color="auto" w:fill="FFFFFF"/>
        </w:rPr>
        <w:t>(IF: 0.79)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Nagraja P, Srinivas KS, Rangappa KS and Gowda NMM; “Spectrophotometric methods for the determination of certain catecholamine derivatives in pharmaceutical preparations”; </w:t>
      </w:r>
      <w:r>
        <w:rPr>
          <w:b/>
          <w:i/>
        </w:rPr>
        <w:t>Talanta</w:t>
      </w:r>
      <w:r>
        <w:rPr>
          <w:b/>
        </w:rPr>
        <w:t>, 46,</w:t>
      </w:r>
      <w:r>
        <w:t xml:space="preserve"> </w:t>
      </w:r>
      <w:r>
        <w:rPr>
          <w:b/>
        </w:rPr>
        <w:t>39-44</w:t>
      </w:r>
      <w:r>
        <w:t xml:space="preserve">. </w:t>
      </w:r>
      <w:r>
        <w:rPr>
          <w:b/>
          <w:color w:val="000000"/>
          <w:shd w:val="clear" w:color="auto" w:fill="FFFFFF"/>
        </w:rPr>
        <w:t>(IF: 0.18)</w:t>
      </w:r>
    </w:p>
    <w:p w:rsidR="00A31383" w:rsidRDefault="00A31383" w:rsidP="00A31383">
      <w:pPr>
        <w:widowControl/>
        <w:numPr>
          <w:ilvl w:val="0"/>
          <w:numId w:val="1"/>
        </w:numPr>
        <w:tabs>
          <w:tab w:val="left" w:pos="360"/>
        </w:tabs>
        <w:adjustRightInd w:val="0"/>
        <w:spacing w:before="240" w:after="240"/>
        <w:ind w:right="317" w:hanging="450"/>
        <w:jc w:val="both"/>
        <w:rPr>
          <w:b/>
        </w:rPr>
      </w:pPr>
      <w:r>
        <w:t>Rangappa KS, Raghavendra MP, Mahadevappa DS and Channegowda D; “Sodium N-chloro-benzenesulphonamide as a selective oxidant for the hexosamines in alkaline medium: A kinetic and Mechanistic study</w:t>
      </w:r>
      <w:r>
        <w:rPr>
          <w:i/>
        </w:rPr>
        <w:t xml:space="preserve">”; </w:t>
      </w:r>
      <w:r>
        <w:rPr>
          <w:b/>
          <w:i/>
        </w:rPr>
        <w:t>Journal Organic Chemistry</w:t>
      </w:r>
      <w:r>
        <w:rPr>
          <w:b/>
        </w:rPr>
        <w:t>, 63,</w:t>
      </w:r>
      <w:r>
        <w:t xml:space="preserve"> </w:t>
      </w:r>
      <w:r>
        <w:rPr>
          <w:b/>
        </w:rPr>
        <w:t>531-536</w:t>
      </w:r>
      <w:r>
        <w:t xml:space="preserve">. </w:t>
      </w:r>
      <w:r>
        <w:rPr>
          <w:b/>
          <w:color w:val="000000"/>
          <w:shd w:val="clear" w:color="auto" w:fill="FFFFFF"/>
        </w:rPr>
        <w:t>(IF: 2.74)</w:t>
      </w:r>
    </w:p>
    <w:p w:rsidR="00A31383" w:rsidRDefault="00A31383" w:rsidP="00A31383">
      <w:pPr>
        <w:widowControl/>
        <w:numPr>
          <w:ilvl w:val="0"/>
          <w:numId w:val="1"/>
        </w:numPr>
        <w:tabs>
          <w:tab w:val="left" w:pos="360"/>
        </w:tabs>
        <w:adjustRightInd w:val="0"/>
        <w:spacing w:before="240" w:after="240"/>
        <w:ind w:right="317" w:hanging="450"/>
        <w:jc w:val="both"/>
        <w:rPr>
          <w:b/>
        </w:rPr>
      </w:pPr>
      <w:r>
        <w:t>Rangappa KS, Chandraju S and Gowda NMM; “</w:t>
      </w:r>
      <w:proofErr w:type="gramStart"/>
      <w:r>
        <w:t>Manganese(</w:t>
      </w:r>
      <w:proofErr w:type="gramEnd"/>
      <w:r>
        <w:t xml:space="preserve">III) oxidation of L-Lysine and L-histidine in pyrophosphate solution: A kinetic and Mechanistic study”; </w:t>
      </w:r>
      <w:r>
        <w:rPr>
          <w:b/>
          <w:i/>
        </w:rPr>
        <w:t>Synth. React. Inorg. Met. Org. Chem</w:t>
      </w:r>
      <w:r>
        <w:rPr>
          <w:b/>
        </w:rPr>
        <w:t>., 28(2),</w:t>
      </w:r>
      <w:r>
        <w:t xml:space="preserve"> </w:t>
      </w:r>
      <w:r>
        <w:rPr>
          <w:b/>
        </w:rPr>
        <w:t>275-294</w:t>
      </w:r>
      <w:r>
        <w:t xml:space="preserve">. </w:t>
      </w:r>
      <w:r>
        <w:rPr>
          <w:b/>
          <w:color w:val="000000"/>
          <w:shd w:val="clear" w:color="auto" w:fill="FFFFFF"/>
        </w:rPr>
        <w:t>(IF: 0.27)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Raghavendra MP, Rai KML and Mahadevappa DS; “Oxidation of methyl pentoses by Sodium-N-Chloro-benzenesulphonamide in alkaline medium: A kinetic and Mechanistic Study”; </w:t>
      </w:r>
      <w:r>
        <w:rPr>
          <w:b/>
          <w:i/>
        </w:rPr>
        <w:t>Proceedings of the Indian Academy of Sciences,</w:t>
      </w:r>
      <w:r>
        <w:rPr>
          <w:b/>
        </w:rPr>
        <w:t xml:space="preserve"> (Chemical Sciences)</w:t>
      </w:r>
      <w:r>
        <w:t xml:space="preserve"> </w:t>
      </w:r>
      <w:r>
        <w:rPr>
          <w:b/>
        </w:rPr>
        <w:t>53-64</w:t>
      </w:r>
      <w:r>
        <w:t xml:space="preserve">. </w:t>
      </w:r>
      <w:r>
        <w:rPr>
          <w:b/>
          <w:color w:val="000000"/>
          <w:shd w:val="clear" w:color="auto" w:fill="FFFFFF"/>
        </w:rPr>
        <w:t>(IF: 0.17)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Raghavendra MP, Mahadevappa DS and Channegowda D; “Kinetics and Mechanism of Oxidation of erythro-series pentoses and hexoses by Sodium-N-chloro-p-toluene sulphonamide”; </w:t>
      </w:r>
      <w:r>
        <w:rPr>
          <w:b/>
          <w:i/>
        </w:rPr>
        <w:t>Carbohydrate research</w:t>
      </w:r>
      <w:r>
        <w:rPr>
          <w:b/>
        </w:rPr>
        <w:t>, 306,</w:t>
      </w:r>
      <w:r>
        <w:t xml:space="preserve"> 57-67. </w:t>
      </w:r>
      <w:r>
        <w:rPr>
          <w:b/>
          <w:color w:val="000000"/>
          <w:shd w:val="clear" w:color="auto" w:fill="FFFFFF"/>
        </w:rPr>
        <w:t>(IF: 1.31)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Lokanath NK, Sridhar MA, Prasad JS, Mohana KN, Yathirajan HS and Rangappa KS; “Crystal and Molecular structure studies of some organic haloamines”; </w:t>
      </w:r>
      <w:r>
        <w:rPr>
          <w:b/>
          <w:i/>
        </w:rPr>
        <w:t>Molecular Crystals and Liquid Crystals</w:t>
      </w:r>
      <w:r>
        <w:rPr>
          <w:b/>
        </w:rPr>
        <w:t>, 319,</w:t>
      </w:r>
      <w:r>
        <w:t xml:space="preserve"> </w:t>
      </w:r>
      <w:r>
        <w:rPr>
          <w:b/>
        </w:rPr>
        <w:t>271-290</w:t>
      </w:r>
      <w:r>
        <w:t xml:space="preserve">. </w:t>
      </w:r>
      <w:r>
        <w:rPr>
          <w:b/>
          <w:color w:val="000000"/>
          <w:shd w:val="clear" w:color="auto" w:fill="FFFFFF"/>
        </w:rPr>
        <w:t>(IF: 0.42)</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Lokanath NK, Sridhar MA, Prasad JS, Bhadre DG, Anil NV and Rangappa KS; “Crystal structures of two triazoles”; </w:t>
      </w:r>
      <w:r>
        <w:rPr>
          <w:b/>
          <w:i/>
        </w:rPr>
        <w:t>Molecular Crystals and Liquid Crystals</w:t>
      </w:r>
      <w:r>
        <w:rPr>
          <w:b/>
        </w:rPr>
        <w:t>, 319,</w:t>
      </w:r>
      <w:r>
        <w:t xml:space="preserve"> </w:t>
      </w:r>
      <w:r>
        <w:rPr>
          <w:b/>
        </w:rPr>
        <w:t>137-146</w:t>
      </w:r>
      <w:r>
        <w:t xml:space="preserve">. </w:t>
      </w:r>
      <w:r>
        <w:rPr>
          <w:b/>
          <w:color w:val="000000"/>
          <w:shd w:val="clear" w:color="auto" w:fill="FFFFFF"/>
        </w:rPr>
        <w:t>(IF: 0.42)</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Manjunatha SH, Rahavendra MP and Channegowda DC; “Oxidation of threose series pentoses and hexoses by sodium N-chloro-p-toluenesulfonamide”; </w:t>
      </w:r>
      <w:r>
        <w:rPr>
          <w:b/>
          <w:i/>
        </w:rPr>
        <w:t>Carbohydrate Research</w:t>
      </w:r>
      <w:r>
        <w:rPr>
          <w:b/>
        </w:rPr>
        <w:t>, 307,</w:t>
      </w:r>
      <w:r>
        <w:t xml:space="preserve"> </w:t>
      </w:r>
      <w:r>
        <w:rPr>
          <w:b/>
        </w:rPr>
        <w:t>253-262</w:t>
      </w:r>
      <w:r>
        <w:t xml:space="preserve">. </w:t>
      </w:r>
      <w:r>
        <w:rPr>
          <w:b/>
          <w:color w:val="000000"/>
          <w:shd w:val="clear" w:color="auto" w:fill="FFFFFF"/>
        </w:rPr>
        <w:t>(IF: 1.31)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Nagaraja P, Srinivasa KC and Rangappa KS; “Spectrophotometric method for the determination of paracetamol and phenacetin”; </w:t>
      </w:r>
      <w:r>
        <w:rPr>
          <w:b/>
          <w:i/>
        </w:rPr>
        <w:t>Journal of Pharmaceutical and Biomedical Analysis</w:t>
      </w:r>
      <w:r>
        <w:rPr>
          <w:b/>
        </w:rPr>
        <w:t>, 17,</w:t>
      </w:r>
      <w:r>
        <w:t xml:space="preserve"> </w:t>
      </w:r>
      <w:r>
        <w:rPr>
          <w:b/>
        </w:rPr>
        <w:t>501-506.</w:t>
      </w:r>
      <w:r>
        <w:t xml:space="preserve"> </w:t>
      </w:r>
      <w:r>
        <w:rPr>
          <w:b/>
          <w:color w:val="000000"/>
          <w:shd w:val="clear" w:color="auto" w:fill="FFFFFF"/>
        </w:rPr>
        <w:t>(IF: 1.02)</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Raghavendra MP, Rangappa KS, Mahadevappa DS and Channegowda D; “Oxidation of erythrose series sugars by Sodium-N-chloro-benzenesulphonamide in alkaline medium: A kinetic study</w:t>
      </w:r>
      <w:r>
        <w:rPr>
          <w:i/>
        </w:rPr>
        <w:t xml:space="preserve">; </w:t>
      </w:r>
      <w:r>
        <w:rPr>
          <w:b/>
          <w:i/>
        </w:rPr>
        <w:t>Indian Journal of Chemistry,</w:t>
      </w:r>
      <w:r>
        <w:rPr>
          <w:b/>
        </w:rPr>
        <w:t xml:space="preserve"> 37B</w:t>
      </w:r>
      <w:r>
        <w:t xml:space="preserve">, </w:t>
      </w:r>
      <w:r>
        <w:rPr>
          <w:b/>
        </w:rPr>
        <w:t>783-792</w:t>
      </w:r>
      <w:r>
        <w:t>.</w:t>
      </w:r>
      <w:r>
        <w:rPr>
          <w:b/>
          <w:color w:val="000000"/>
          <w:shd w:val="clear" w:color="auto" w:fill="FFFFFF"/>
        </w:rPr>
        <w:t xml:space="preserve"> (IF: 0.31)</w:t>
      </w:r>
    </w:p>
    <w:p w:rsidR="00A31383" w:rsidRPr="007E1F83" w:rsidRDefault="00A31383" w:rsidP="00A31383">
      <w:pPr>
        <w:widowControl/>
        <w:numPr>
          <w:ilvl w:val="0"/>
          <w:numId w:val="1"/>
        </w:numPr>
        <w:tabs>
          <w:tab w:val="left" w:pos="360"/>
        </w:tabs>
        <w:adjustRightInd w:val="0"/>
        <w:spacing w:before="240" w:after="240"/>
        <w:ind w:right="317" w:hanging="450"/>
        <w:jc w:val="both"/>
        <w:rPr>
          <w:b/>
        </w:rPr>
      </w:pPr>
      <w:r>
        <w:t xml:space="preserve">Robert M, Neudeck A, Boche G, Willeke C, Rangappa KS and Andrews P; “Electron transfer Chemistry of Some Unusual Nitrogen compounds: from stable nitrenium ions to the corresponding nitrogen centered radicals”; </w:t>
      </w:r>
      <w:r>
        <w:rPr>
          <w:b/>
          <w:i/>
        </w:rPr>
        <w:t>New Journal of Chemistry</w:t>
      </w:r>
      <w:r>
        <w:rPr>
          <w:b/>
        </w:rPr>
        <w:t>,</w:t>
      </w:r>
      <w:r>
        <w:t xml:space="preserve"> </w:t>
      </w:r>
      <w:r>
        <w:rPr>
          <w:b/>
        </w:rPr>
        <w:t>1437-144.</w:t>
      </w:r>
      <w:r>
        <w:t xml:space="preserve"> </w:t>
      </w:r>
      <w:r>
        <w:rPr>
          <w:b/>
          <w:color w:val="000000"/>
          <w:shd w:val="clear" w:color="auto" w:fill="FFFFFF"/>
        </w:rPr>
        <w:t>(IF: 0.81)</w:t>
      </w:r>
    </w:p>
    <w:p w:rsidR="00A31383" w:rsidRDefault="00A31383" w:rsidP="00A31383">
      <w:pPr>
        <w:widowControl/>
        <w:adjustRightInd w:val="0"/>
        <w:spacing w:before="240" w:after="240"/>
        <w:ind w:left="360" w:right="317"/>
        <w:jc w:val="both"/>
        <w:rPr>
          <w:b/>
        </w:rPr>
      </w:pPr>
    </w:p>
    <w:p w:rsidR="00A31383" w:rsidRDefault="00A31383" w:rsidP="00A31383">
      <w:pPr>
        <w:widowControl/>
        <w:adjustRightInd w:val="0"/>
        <w:spacing w:before="240" w:after="240"/>
        <w:ind w:left="-90" w:right="317"/>
        <w:jc w:val="both"/>
        <w:rPr>
          <w:b/>
          <w:color w:val="365F91"/>
          <w:sz w:val="26"/>
          <w:szCs w:val="26"/>
        </w:rPr>
      </w:pPr>
      <w:r>
        <w:rPr>
          <w:b/>
          <w:color w:val="365F91"/>
          <w:sz w:val="26"/>
          <w:szCs w:val="26"/>
        </w:rPr>
        <w:t>1997</w:t>
      </w:r>
    </w:p>
    <w:p w:rsidR="00A31383" w:rsidRDefault="00A31383" w:rsidP="00A31383">
      <w:pPr>
        <w:widowControl/>
        <w:numPr>
          <w:ilvl w:val="0"/>
          <w:numId w:val="1"/>
        </w:numPr>
        <w:tabs>
          <w:tab w:val="left" w:pos="360"/>
        </w:tabs>
        <w:adjustRightInd w:val="0"/>
        <w:spacing w:before="240" w:after="240"/>
        <w:ind w:right="317" w:hanging="450"/>
        <w:jc w:val="both"/>
        <w:rPr>
          <w:b/>
        </w:rPr>
      </w:pPr>
      <w:r>
        <w:t>Lokanath NK, Sridhar MA, Prasad JS, Bhadre DG, Rangappa KS; "Crystal structure of 1-benzyl-4-phenyl-1</w:t>
      </w:r>
      <w:proofErr w:type="gramStart"/>
      <w:r>
        <w:t>,2,3</w:t>
      </w:r>
      <w:proofErr w:type="gramEnd"/>
      <w:r>
        <w:t xml:space="preserve">-triazole C9H9N3"; </w:t>
      </w:r>
      <w:r>
        <w:rPr>
          <w:b/>
          <w:i/>
        </w:rPr>
        <w:t>Zeitschrift für Kristallographie</w:t>
      </w:r>
      <w:r>
        <w:rPr>
          <w:b/>
        </w:rPr>
        <w:t>, 212, 35</w:t>
      </w:r>
      <w:r>
        <w:t xml:space="preserve">. </w:t>
      </w:r>
      <w:r>
        <w:rPr>
          <w:b/>
          <w:color w:val="000000"/>
          <w:shd w:val="clear" w:color="auto" w:fill="FFFFFF"/>
        </w:rPr>
        <w:t>(IF: 1.20)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Sridhar MA, Lokanath NK, Prasad JS, Bhadre DG, Rangappa KS; "Crystal structure of 1 -Methyl -3-phenyl- 1,2,3- triazolinium Perchlorate C9H12N3(ClO4)”; </w:t>
      </w:r>
      <w:r>
        <w:rPr>
          <w:b/>
          <w:i/>
        </w:rPr>
        <w:t>Zeitschrift für Kristallographie</w:t>
      </w:r>
      <w:r>
        <w:rPr>
          <w:b/>
        </w:rPr>
        <w:t>, 212,</w:t>
      </w:r>
      <w:r>
        <w:t xml:space="preserve"> </w:t>
      </w:r>
      <w:r>
        <w:rPr>
          <w:b/>
        </w:rPr>
        <w:t>33</w:t>
      </w:r>
      <w:r>
        <w:t xml:space="preserve">. </w:t>
      </w:r>
      <w:r>
        <w:rPr>
          <w:b/>
          <w:color w:val="000000"/>
          <w:shd w:val="clear" w:color="auto" w:fill="FFFFFF"/>
        </w:rPr>
        <w:t>(IF: 1.20)</w:t>
      </w:r>
    </w:p>
    <w:p w:rsidR="00A31383" w:rsidRDefault="00A31383" w:rsidP="00A31383">
      <w:pPr>
        <w:widowControl/>
        <w:numPr>
          <w:ilvl w:val="0"/>
          <w:numId w:val="1"/>
        </w:numPr>
        <w:tabs>
          <w:tab w:val="left" w:pos="360"/>
        </w:tabs>
        <w:adjustRightInd w:val="0"/>
        <w:spacing w:before="240" w:after="240"/>
        <w:ind w:right="317" w:hanging="450"/>
        <w:jc w:val="both"/>
        <w:rPr>
          <w:b/>
        </w:rPr>
      </w:pPr>
      <w:r>
        <w:t>Sridhar MA, Lokanath NK, Prasad JS, Bhadre DG, Rangappa KS; "Crystal structure of 1 -benzyl - 1</w:t>
      </w:r>
      <w:proofErr w:type="gramStart"/>
      <w:r>
        <w:t>,2,3</w:t>
      </w:r>
      <w:proofErr w:type="gramEnd"/>
      <w:r>
        <w:t xml:space="preserve">- triazole C9H9N3”; </w:t>
      </w:r>
      <w:r>
        <w:rPr>
          <w:b/>
          <w:i/>
        </w:rPr>
        <w:t>Zeitschrift für Kristallographie</w:t>
      </w:r>
      <w:r>
        <w:rPr>
          <w:b/>
        </w:rPr>
        <w:t>, 212,</w:t>
      </w:r>
      <w:r>
        <w:t xml:space="preserve"> </w:t>
      </w:r>
      <w:r>
        <w:rPr>
          <w:b/>
        </w:rPr>
        <w:t>30.</w:t>
      </w:r>
      <w:r>
        <w:t xml:space="preserve"> </w:t>
      </w:r>
      <w:r>
        <w:rPr>
          <w:b/>
          <w:color w:val="000000"/>
          <w:shd w:val="clear" w:color="auto" w:fill="FFFFFF"/>
        </w:rPr>
        <w:t>(IF: 1.20)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Lokanath NK, Sridhar MA, Prasad JS, Bhadre DG, Rangappa KS; "Crystal structure of N-[0-anisole] anthranilic acid, C14H13NO3”; </w:t>
      </w:r>
      <w:r>
        <w:rPr>
          <w:b/>
          <w:i/>
        </w:rPr>
        <w:t xml:space="preserve">Zeitschrift für Kristallographie, </w:t>
      </w:r>
      <w:r>
        <w:rPr>
          <w:b/>
        </w:rPr>
        <w:t>212,</w:t>
      </w:r>
      <w:r>
        <w:t xml:space="preserve"> </w:t>
      </w:r>
      <w:r>
        <w:rPr>
          <w:b/>
        </w:rPr>
        <w:t>29</w:t>
      </w:r>
      <w:r>
        <w:t xml:space="preserve">. </w:t>
      </w:r>
      <w:r>
        <w:rPr>
          <w:b/>
          <w:color w:val="000000"/>
          <w:shd w:val="clear" w:color="auto" w:fill="FFFFFF"/>
        </w:rPr>
        <w:t>(IF: 1.20)</w:t>
      </w:r>
    </w:p>
    <w:p w:rsidR="00A31383" w:rsidRDefault="00A31383" w:rsidP="00A31383">
      <w:pPr>
        <w:widowControl/>
        <w:numPr>
          <w:ilvl w:val="0"/>
          <w:numId w:val="1"/>
        </w:numPr>
        <w:tabs>
          <w:tab w:val="left" w:pos="360"/>
        </w:tabs>
        <w:adjustRightInd w:val="0"/>
        <w:spacing w:before="240" w:after="240"/>
        <w:ind w:right="317" w:hanging="450"/>
        <w:jc w:val="both"/>
        <w:rPr>
          <w:b/>
        </w:rPr>
      </w:pPr>
      <w:r>
        <w:t>Lokanath NK, Sridhar MA, Prasad JS, Manjunatha S, Rangappa KS; "Crystal structure of 1-(anilino)-1 (Phenylmethylino) pentacarbonyl chromium, (C19H18N2) (</w:t>
      </w:r>
      <w:proofErr w:type="gramStart"/>
      <w:r>
        <w:t>Cr(</w:t>
      </w:r>
      <w:proofErr w:type="gramEnd"/>
      <w:r>
        <w:t xml:space="preserve">CO)5)”; </w:t>
      </w:r>
      <w:r>
        <w:rPr>
          <w:b/>
        </w:rPr>
        <w:t>Zeitschrift für Kristallographie, 212, 31</w:t>
      </w:r>
      <w:r>
        <w:t xml:space="preserve">. </w:t>
      </w:r>
      <w:r>
        <w:rPr>
          <w:b/>
          <w:color w:val="000000"/>
          <w:shd w:val="clear" w:color="auto" w:fill="FFFFFF"/>
        </w:rPr>
        <w:t>(IF: 1.20)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Ramachandra H, Mahadevappa DS; "Mechanistic studies of oxidation of Diphenyl methanols by sodium- N-chloro-benzene sulphonamide catalysed by Ruthenium (III)"; </w:t>
      </w:r>
      <w:r>
        <w:rPr>
          <w:b/>
          <w:i/>
        </w:rPr>
        <w:t>Journal of Physical Organic Chemistry</w:t>
      </w:r>
      <w:r>
        <w:rPr>
          <w:b/>
        </w:rPr>
        <w:t>, 10,</w:t>
      </w:r>
      <w:r>
        <w:t xml:space="preserve"> </w:t>
      </w:r>
      <w:r>
        <w:rPr>
          <w:b/>
        </w:rPr>
        <w:t>159-166</w:t>
      </w:r>
      <w:r>
        <w:t xml:space="preserve">. </w:t>
      </w:r>
      <w:r>
        <w:rPr>
          <w:b/>
          <w:color w:val="000000"/>
          <w:shd w:val="clear" w:color="auto" w:fill="FFFFFF"/>
        </w:rPr>
        <w:t>(IF: 0.36)</w:t>
      </w:r>
    </w:p>
    <w:p w:rsidR="00A31383" w:rsidRDefault="00A31383" w:rsidP="00A31383">
      <w:pPr>
        <w:widowControl/>
        <w:numPr>
          <w:ilvl w:val="0"/>
          <w:numId w:val="1"/>
        </w:numPr>
        <w:tabs>
          <w:tab w:val="left" w:pos="360"/>
        </w:tabs>
        <w:adjustRightInd w:val="0"/>
        <w:spacing w:before="240" w:after="240"/>
        <w:ind w:right="317" w:hanging="450"/>
        <w:jc w:val="both"/>
        <w:rPr>
          <w:b/>
        </w:rPr>
      </w:pPr>
      <w:r>
        <w:t>Ramachandra H</w:t>
      </w:r>
      <w:proofErr w:type="gramStart"/>
      <w:r>
        <w:t>,.</w:t>
      </w:r>
      <w:proofErr w:type="gramEnd"/>
      <w:r>
        <w:t xml:space="preserve">Mahadevappa DS, Rangappa KS; "Kinetic and mechanism of oxidation of a-Phenyl benzene methanols by Sodiuin-N-bromo-p –toluene sulphonamide catalysed by Ruthenium (III)"; </w:t>
      </w:r>
      <w:r>
        <w:rPr>
          <w:b/>
          <w:i/>
        </w:rPr>
        <w:t>Indian Journal of Chemistry</w:t>
      </w:r>
      <w:r>
        <w:rPr>
          <w:b/>
        </w:rPr>
        <w:t>, 35B, 36B (4),</w:t>
      </w:r>
      <w:r>
        <w:t xml:space="preserve"> </w:t>
      </w:r>
      <w:r>
        <w:rPr>
          <w:b/>
        </w:rPr>
        <w:t>333-338</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Raghavendra MP, Mahadevappa DS, Rai KML, Rangappa KS; "Mechanistic investigations of Oxidation of Amino sugars by sodium- N-chloro-p-toluene sulphonamide in Alkaline Medium"; </w:t>
      </w:r>
      <w:r>
        <w:rPr>
          <w:b/>
          <w:i/>
        </w:rPr>
        <w:t>Journal of Carbohydrate Chemistry</w:t>
      </w:r>
      <w:r>
        <w:rPr>
          <w:b/>
        </w:rPr>
        <w:t>, 16(3),</w:t>
      </w:r>
      <w:r>
        <w:t xml:space="preserve"> </w:t>
      </w:r>
      <w:r>
        <w:rPr>
          <w:b/>
        </w:rPr>
        <w:t>343-358</w:t>
      </w:r>
      <w:r>
        <w:t xml:space="preserve">. </w:t>
      </w:r>
      <w:r>
        <w:rPr>
          <w:b/>
          <w:color w:val="000000"/>
          <w:shd w:val="clear" w:color="auto" w:fill="FFFFFF"/>
        </w:rPr>
        <w:t>(IF: 0.77)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Raghavendra MP, Mahadevappa DS; “Kinetics and Mechanism of Oxidation of uronic acids by sodium- N-chloro-benzene sulphonamide in alkaline medium"; </w:t>
      </w:r>
      <w:r>
        <w:rPr>
          <w:b/>
          <w:i/>
        </w:rPr>
        <w:t>Journal of Carbohydrate Chemistry</w:t>
      </w:r>
      <w:r>
        <w:rPr>
          <w:b/>
        </w:rPr>
        <w:t>, 16 (3),</w:t>
      </w:r>
      <w:r>
        <w:t xml:space="preserve"> </w:t>
      </w:r>
      <w:r>
        <w:rPr>
          <w:b/>
        </w:rPr>
        <w:t>359-371</w:t>
      </w:r>
      <w:r>
        <w:t xml:space="preserve">. </w:t>
      </w:r>
      <w:r>
        <w:rPr>
          <w:b/>
          <w:color w:val="000000"/>
          <w:shd w:val="clear" w:color="auto" w:fill="FFFFFF"/>
        </w:rPr>
        <w:t>(IF: 0.77)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Ramachandra H, Rangappa KS, Mahadevappa DS, Gowda NMM; Ruthenimn (III) catalysed mechanistic Studies of oxidation of Benzhydrols by Sodium N-chloro-p-toluene sulphonamide in HCl medium"; </w:t>
      </w:r>
      <w:r>
        <w:rPr>
          <w:b/>
          <w:i/>
        </w:rPr>
        <w:t>International Journal of Chemical Kinetics</w:t>
      </w:r>
      <w:r>
        <w:rPr>
          <w:b/>
        </w:rPr>
        <w:t>, 29,</w:t>
      </w:r>
      <w:r>
        <w:t xml:space="preserve"> </w:t>
      </w:r>
      <w:r>
        <w:rPr>
          <w:b/>
        </w:rPr>
        <w:t>773-780</w:t>
      </w:r>
      <w:r>
        <w:t xml:space="preserve">. </w:t>
      </w:r>
      <w:r>
        <w:rPr>
          <w:b/>
          <w:color w:val="000000"/>
          <w:shd w:val="clear" w:color="auto" w:fill="FFFFFF"/>
        </w:rPr>
        <w:t>(IF: 0.79)</w:t>
      </w:r>
    </w:p>
    <w:p w:rsidR="00A31383" w:rsidRDefault="00A31383" w:rsidP="00A31383">
      <w:pPr>
        <w:widowControl/>
        <w:numPr>
          <w:ilvl w:val="0"/>
          <w:numId w:val="1"/>
        </w:numPr>
        <w:tabs>
          <w:tab w:val="left" w:pos="360"/>
        </w:tabs>
        <w:adjustRightInd w:val="0"/>
        <w:spacing w:before="240" w:after="240"/>
        <w:ind w:right="317" w:hanging="450"/>
        <w:jc w:val="both"/>
        <w:rPr>
          <w:b/>
        </w:rPr>
      </w:pPr>
      <w:r>
        <w:lastRenderedPageBreak/>
        <w:t xml:space="preserve">Chandraju S, Mahadevappa DS, Rangappa KS, Gowda NMM; Anodically Generated Manganese (III) oxidation of L-serine and DL-Threonine in Aqueous Acetic Acid Medium: Kinetics and mechanism"; </w:t>
      </w:r>
      <w:r>
        <w:rPr>
          <w:b/>
          <w:i/>
        </w:rPr>
        <w:t>Synth. React. Met-org. Chem</w:t>
      </w:r>
      <w:r>
        <w:rPr>
          <w:b/>
        </w:rPr>
        <w:t>., 27(9),</w:t>
      </w:r>
      <w:r>
        <w:t xml:space="preserve"> </w:t>
      </w:r>
      <w:r>
        <w:rPr>
          <w:b/>
        </w:rPr>
        <w:t>1329-1346</w:t>
      </w:r>
      <w:r>
        <w:t xml:space="preserve">. </w:t>
      </w:r>
      <w:r>
        <w:rPr>
          <w:b/>
          <w:color w:val="000000"/>
          <w:shd w:val="clear" w:color="auto" w:fill="FFFFFF"/>
        </w:rPr>
        <w:t>(IF: 0.27)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Raghavendra MP, Mahadevappa DS; “Kinetics and Mechanism of oxidation of D-mannosamine by Sodium- N-Chloro-p-toluene sulphonamide in Alkaline Medium"; </w:t>
      </w:r>
      <w:r>
        <w:rPr>
          <w:b/>
          <w:i/>
        </w:rPr>
        <w:t>Indian Journal of Chemistry</w:t>
      </w:r>
      <w:r>
        <w:rPr>
          <w:b/>
        </w:rPr>
        <w:t>, 36B,</w:t>
      </w:r>
      <w:r>
        <w:t xml:space="preserve"> </w:t>
      </w:r>
      <w:r>
        <w:rPr>
          <w:b/>
        </w:rPr>
        <w:t>890-896</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Chandraju S, Mahadevappa DS, Rangappa KS; "Manganese (III) Oxidation of some Neutral amino acids in pyrophosphate medium: A Kinetic and Mechanistic Study”; </w:t>
      </w:r>
      <w:r>
        <w:rPr>
          <w:b/>
          <w:i/>
        </w:rPr>
        <w:t xml:space="preserve">Indian Journal of Chemistry, </w:t>
      </w:r>
      <w:r>
        <w:rPr>
          <w:b/>
        </w:rPr>
        <w:t>36 A,</w:t>
      </w:r>
      <w:r>
        <w:t xml:space="preserve"> </w:t>
      </w:r>
      <w:r>
        <w:rPr>
          <w:b/>
        </w:rPr>
        <w:t>974-980</w:t>
      </w:r>
      <w:r>
        <w:t xml:space="preserve">. </w:t>
      </w:r>
      <w:r>
        <w:rPr>
          <w:b/>
          <w:color w:val="000000"/>
          <w:shd w:val="clear" w:color="auto" w:fill="FFFFFF"/>
        </w:rPr>
        <w:t>(IF: 0.31)</w:t>
      </w:r>
    </w:p>
    <w:p w:rsidR="00A31383" w:rsidRPr="007E1F83" w:rsidRDefault="00A31383" w:rsidP="00A31383">
      <w:pPr>
        <w:widowControl/>
        <w:numPr>
          <w:ilvl w:val="0"/>
          <w:numId w:val="1"/>
        </w:numPr>
        <w:tabs>
          <w:tab w:val="left" w:pos="360"/>
        </w:tabs>
        <w:adjustRightInd w:val="0"/>
        <w:spacing w:before="240" w:after="240"/>
        <w:ind w:right="317" w:hanging="450"/>
        <w:jc w:val="both"/>
        <w:rPr>
          <w:b/>
        </w:rPr>
      </w:pPr>
      <w:r>
        <w:t xml:space="preserve">Ramachandra H, Rangappa KS and Mahadevappa DS; "Oxidation of diphenylcarbinols with Bromamine-B in Acid medium catalysed by Ru (III): A Kinetic and Mechanistic Study"; </w:t>
      </w:r>
      <w:r>
        <w:rPr>
          <w:b/>
          <w:i/>
        </w:rPr>
        <w:t>Oxidation Communications</w:t>
      </w:r>
      <w:r>
        <w:rPr>
          <w:b/>
        </w:rPr>
        <w:t>, 20,</w:t>
      </w:r>
      <w:r>
        <w:t xml:space="preserve"> </w:t>
      </w:r>
      <w:r>
        <w:rPr>
          <w:b/>
        </w:rPr>
        <w:t>565-575.</w:t>
      </w:r>
      <w:r>
        <w:t xml:space="preserve"> </w:t>
      </w:r>
      <w:r>
        <w:rPr>
          <w:b/>
          <w:color w:val="000000"/>
          <w:shd w:val="clear" w:color="auto" w:fill="FFFFFF"/>
        </w:rPr>
        <w:t>(IF: 0.11)\</w:t>
      </w:r>
    </w:p>
    <w:p w:rsidR="00A31383" w:rsidRDefault="00A31383" w:rsidP="00A31383">
      <w:pPr>
        <w:widowControl/>
        <w:adjustRightInd w:val="0"/>
        <w:spacing w:before="240" w:after="240"/>
        <w:ind w:right="317"/>
        <w:jc w:val="both"/>
        <w:rPr>
          <w:b/>
          <w:color w:val="000000"/>
          <w:shd w:val="clear" w:color="auto" w:fill="FFFFFF"/>
        </w:rPr>
      </w:pPr>
    </w:p>
    <w:p w:rsidR="00A31383" w:rsidRDefault="00A31383" w:rsidP="00A31383">
      <w:pPr>
        <w:widowControl/>
        <w:adjustRightInd w:val="0"/>
        <w:spacing w:before="240" w:after="240"/>
        <w:ind w:right="317"/>
        <w:jc w:val="both"/>
        <w:rPr>
          <w:b/>
        </w:rPr>
      </w:pPr>
    </w:p>
    <w:p w:rsidR="00A31383" w:rsidRDefault="00A31383" w:rsidP="00A31383">
      <w:pPr>
        <w:widowControl/>
        <w:tabs>
          <w:tab w:val="left" w:pos="360"/>
        </w:tabs>
        <w:adjustRightInd w:val="0"/>
        <w:spacing w:before="240" w:after="240"/>
        <w:ind w:right="317"/>
        <w:jc w:val="both"/>
        <w:rPr>
          <w:b/>
          <w:color w:val="365F91"/>
          <w:sz w:val="26"/>
          <w:szCs w:val="26"/>
        </w:rPr>
      </w:pPr>
      <w:r>
        <w:rPr>
          <w:b/>
          <w:color w:val="365F91"/>
          <w:sz w:val="26"/>
          <w:szCs w:val="26"/>
        </w:rPr>
        <w:t>1996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Ramachandra H, Rangappa KS, Mahadevappa DS and MadeGowda NM; "Oxidation of Substituted Phenethyl alcohols by Sodium-N-Chloro p- toluene sulphonamide: A Kinetic Study"; </w:t>
      </w:r>
      <w:r>
        <w:rPr>
          <w:b/>
          <w:i/>
        </w:rPr>
        <w:t xml:space="preserve">Monatshefte fur </w:t>
      </w:r>
      <w:proofErr w:type="gramStart"/>
      <w:r>
        <w:rPr>
          <w:b/>
          <w:i/>
        </w:rPr>
        <w:t>Chemie</w:t>
      </w:r>
      <w:r>
        <w:rPr>
          <w:b/>
        </w:rPr>
        <w:t>.,</w:t>
      </w:r>
      <w:proofErr w:type="gramEnd"/>
      <w:r>
        <w:rPr>
          <w:b/>
        </w:rPr>
        <w:t xml:space="preserve"> 127,</w:t>
      </w:r>
      <w:r>
        <w:t xml:space="preserve"> </w:t>
      </w:r>
      <w:r>
        <w:rPr>
          <w:b/>
        </w:rPr>
        <w:t>241-255</w:t>
      </w:r>
      <w:r>
        <w:t xml:space="preserve">. </w:t>
      </w:r>
      <w:r>
        <w:rPr>
          <w:b/>
          <w:color w:val="000000"/>
          <w:shd w:val="clear" w:color="auto" w:fill="FFFFFF"/>
        </w:rPr>
        <w:t>(IF: 0.30)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Ramachandra H, Mahadevappa DS and Gowda NMM; "Osmium (VIII) Catalysed Kinetics and Mechanism of Indoles Oxidation with Aryl-N-Haloamines in Alkaline Medium"; </w:t>
      </w:r>
      <w:r>
        <w:rPr>
          <w:b/>
          <w:i/>
        </w:rPr>
        <w:t xml:space="preserve">International Journal of Chemical Kinetics, </w:t>
      </w:r>
      <w:r>
        <w:rPr>
          <w:b/>
        </w:rPr>
        <w:t>28,</w:t>
      </w:r>
      <w:r>
        <w:t xml:space="preserve"> </w:t>
      </w:r>
      <w:r>
        <w:rPr>
          <w:b/>
        </w:rPr>
        <w:t>265-274</w:t>
      </w:r>
      <w:r>
        <w:t xml:space="preserve">. </w:t>
      </w:r>
      <w:r>
        <w:rPr>
          <w:b/>
          <w:color w:val="000000"/>
          <w:shd w:val="clear" w:color="auto" w:fill="FFFFFF"/>
        </w:rPr>
        <w:t>(IF: 0.40)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Ramachandra H, Rangappa KS, Mahadevappa DS;"Oxidation of substituted Phenethyl alcohol by sodium-N-Chloro-benzene sulphonamide: A Kinetic Study"; </w:t>
      </w:r>
      <w:r>
        <w:rPr>
          <w:b/>
          <w:i/>
        </w:rPr>
        <w:t>Journal of Physical Organic Chemistry</w:t>
      </w:r>
      <w:r>
        <w:rPr>
          <w:b/>
        </w:rPr>
        <w:t>, 9,</w:t>
      </w:r>
      <w:r>
        <w:t xml:space="preserve"> </w:t>
      </w:r>
      <w:r>
        <w:rPr>
          <w:b/>
        </w:rPr>
        <w:t>279-286.</w:t>
      </w:r>
      <w:r>
        <w:t xml:space="preserve"> </w:t>
      </w:r>
      <w:r>
        <w:rPr>
          <w:b/>
          <w:color w:val="000000"/>
          <w:shd w:val="clear" w:color="auto" w:fill="FFFFFF"/>
        </w:rPr>
        <w:t>(IF: 0.36)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Ramachandra H, Rangappa KS, Mahadevappa DS; "Kinetics and Mechanism of Oxidation of Phenethyl Alcohols by Bromamine-T in acid medium"; </w:t>
      </w:r>
      <w:r>
        <w:rPr>
          <w:b/>
          <w:i/>
        </w:rPr>
        <w:t>Indian Journal of Chemistry</w:t>
      </w:r>
      <w:r>
        <w:rPr>
          <w:b/>
        </w:rPr>
        <w:t>, 35B,</w:t>
      </w:r>
      <w:r>
        <w:t xml:space="preserve"> </w:t>
      </w:r>
      <w:r>
        <w:rPr>
          <w:b/>
        </w:rPr>
        <w:t>703-707.</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Chandraju S and Mahadevappa DS; "Kinetics and Oxidation of L-Lysine and L-phenyl-alanine by Anodically generated Manganese (III) in aqueous ehanoic acid"; </w:t>
      </w:r>
      <w:r>
        <w:rPr>
          <w:b/>
          <w:i/>
        </w:rPr>
        <w:t>Transition Metal Chemistry</w:t>
      </w:r>
      <w:r>
        <w:rPr>
          <w:b/>
        </w:rPr>
        <w:t>, 21,</w:t>
      </w:r>
      <w:r>
        <w:t xml:space="preserve"> </w:t>
      </w:r>
      <w:r>
        <w:rPr>
          <w:b/>
        </w:rPr>
        <w:t>519-523</w:t>
      </w:r>
      <w:r>
        <w:t xml:space="preserve">. </w:t>
      </w:r>
      <w:r>
        <w:rPr>
          <w:b/>
          <w:color w:val="000000"/>
          <w:shd w:val="clear" w:color="auto" w:fill="FFFFFF"/>
        </w:rPr>
        <w:t>(IF: 0.45)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Boche G, Harms K, Marsch M, Rangappa KS, Schimeczek M and C. Willeke; "Crystal and Electronic Structure of Stable Nitrenium Ions"; </w:t>
      </w:r>
      <w:r>
        <w:rPr>
          <w:b/>
          <w:i/>
        </w:rPr>
        <w:t>Journal of the American Chemical Society</w:t>
      </w:r>
      <w:r>
        <w:rPr>
          <w:b/>
        </w:rPr>
        <w:t>, 118 (21),</w:t>
      </w:r>
      <w:r>
        <w:t xml:space="preserve"> </w:t>
      </w:r>
      <w:r>
        <w:rPr>
          <w:b/>
        </w:rPr>
        <w:t>4925-4930</w:t>
      </w:r>
      <w:r>
        <w:t xml:space="preserve">. </w:t>
      </w:r>
      <w:r>
        <w:rPr>
          <w:b/>
          <w:color w:val="000000"/>
          <w:shd w:val="clear" w:color="auto" w:fill="FFFFFF"/>
        </w:rPr>
        <w:t>(IF: 4.52)</w:t>
      </w:r>
    </w:p>
    <w:p w:rsidR="00A31383" w:rsidRDefault="00A31383" w:rsidP="00A31383">
      <w:pPr>
        <w:widowControl/>
        <w:numPr>
          <w:ilvl w:val="0"/>
          <w:numId w:val="1"/>
        </w:numPr>
        <w:tabs>
          <w:tab w:val="left" w:pos="360"/>
        </w:tabs>
        <w:adjustRightInd w:val="0"/>
        <w:spacing w:before="240" w:after="240"/>
        <w:ind w:right="317" w:hanging="450"/>
        <w:jc w:val="both"/>
        <w:rPr>
          <w:b/>
        </w:rPr>
      </w:pPr>
      <w:r>
        <w:t>Boche G, Rangappa KS, Marsch M, and Harms K; "Structure of 1-benzyl-3-methyl -1</w:t>
      </w:r>
      <w:proofErr w:type="gramStart"/>
      <w:r>
        <w:t>,2,3</w:t>
      </w:r>
      <w:proofErr w:type="gramEnd"/>
      <w:r>
        <w:t>-triazolium perchlorate</w:t>
      </w:r>
      <w:r>
        <w:rPr>
          <w:i/>
        </w:rPr>
        <w:t xml:space="preserve">"; </w:t>
      </w:r>
      <w:r>
        <w:rPr>
          <w:b/>
          <w:i/>
        </w:rPr>
        <w:t>Zeitschrift für Kristallographie</w:t>
      </w:r>
      <w:r>
        <w:rPr>
          <w:b/>
        </w:rPr>
        <w:t>, 211</w:t>
      </w:r>
      <w:r>
        <w:t xml:space="preserve">, </w:t>
      </w:r>
      <w:r>
        <w:rPr>
          <w:b/>
        </w:rPr>
        <w:t>581-582</w:t>
      </w:r>
      <w:r>
        <w:t xml:space="preserve">. </w:t>
      </w:r>
      <w:r>
        <w:rPr>
          <w:b/>
          <w:color w:val="000000"/>
          <w:shd w:val="clear" w:color="auto" w:fill="FFFFFF"/>
        </w:rPr>
        <w:t>(IF: 1.20)</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Ramachandra H, Rangappa KS and Mahadevappa DS; "Mechanistic Investigation of the Oxidation of Phenethyl alcohols by Sodium-N- Bromo-Benzene-Sulphonamide in </w:t>
      </w:r>
      <w:r>
        <w:lastRenderedPageBreak/>
        <w:t>Acid Medium</w:t>
      </w:r>
      <w:r>
        <w:rPr>
          <w:i/>
        </w:rPr>
        <w:t xml:space="preserve">". </w:t>
      </w:r>
      <w:r>
        <w:rPr>
          <w:b/>
          <w:i/>
        </w:rPr>
        <w:t>Proceedings of the Indian Academy of Sciences (Chem. Sci.)</w:t>
      </w:r>
      <w:r>
        <w:rPr>
          <w:b/>
        </w:rPr>
        <w:t>, 108</w:t>
      </w:r>
      <w:r>
        <w:t xml:space="preserve">, </w:t>
      </w:r>
      <w:r>
        <w:rPr>
          <w:b/>
        </w:rPr>
        <w:t>485-494</w:t>
      </w:r>
      <w:r>
        <w:t xml:space="preserve">. </w:t>
      </w:r>
      <w:r>
        <w:rPr>
          <w:b/>
          <w:color w:val="000000"/>
          <w:shd w:val="clear" w:color="auto" w:fill="FFFFFF"/>
        </w:rPr>
        <w:t>(IF: 0.17)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Chandraju S and Mahadevappa DS "Anodically Generated Mn (III) sulphate for the Oxidation of L- Histidine in aqueous acetic acid: A Kinetic Study" </w:t>
      </w:r>
      <w:r>
        <w:rPr>
          <w:b/>
          <w:i/>
        </w:rPr>
        <w:t>Proceedings of the National Academy of Sciences,</w:t>
      </w:r>
      <w:r>
        <w:rPr>
          <w:b/>
        </w:rPr>
        <w:t xml:space="preserve"> 66 (A), III,</w:t>
      </w:r>
      <w:r>
        <w:t xml:space="preserve"> </w:t>
      </w:r>
      <w:r>
        <w:rPr>
          <w:b/>
        </w:rPr>
        <w:t>235- 246</w:t>
      </w:r>
      <w:r>
        <w:t>.</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Raghavendra MP, Rangappa KS and Mahadevappa DS; "Oxidation of Uronic Acids by Sodium-N-chloro-p-toluene-sulphonamide in Alkaline Medium: A Kinetic Study"; </w:t>
      </w:r>
      <w:r>
        <w:rPr>
          <w:b/>
          <w:i/>
        </w:rPr>
        <w:t>Indian Journal of Chemistry</w:t>
      </w:r>
      <w:r>
        <w:rPr>
          <w:b/>
        </w:rPr>
        <w:t>, 35 A,</w:t>
      </w:r>
      <w:r>
        <w:t xml:space="preserve"> </w:t>
      </w:r>
      <w:r>
        <w:rPr>
          <w:b/>
        </w:rPr>
        <w:t>1079-1083</w:t>
      </w:r>
      <w:r>
        <w:t xml:space="preserve">. </w:t>
      </w:r>
      <w:r>
        <w:rPr>
          <w:b/>
          <w:color w:val="000000"/>
          <w:shd w:val="clear" w:color="auto" w:fill="FFFFFF"/>
        </w:rPr>
        <w:t>(IF: 0.31)</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1995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"Oxidation of Secondary alcohols by organic haloamines: Kinetics and Mechanism"; </w:t>
      </w:r>
      <w:r>
        <w:rPr>
          <w:b/>
          <w:i/>
        </w:rPr>
        <w:t>Bull.Soc. Kinet. India</w:t>
      </w:r>
      <w:r>
        <w:rPr>
          <w:b/>
        </w:rPr>
        <w:t>, 17</w:t>
      </w:r>
      <w:r>
        <w:t xml:space="preserve">, </w:t>
      </w:r>
      <w:r>
        <w:rPr>
          <w:b/>
        </w:rPr>
        <w:t>2-122</w:t>
      </w:r>
      <w:r>
        <w:t>.</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1993</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Gowda NMM, Ackerson BE, Morland M, Rangappa KS; "Synthesis and Characterisation of Oligomeric Molybdenum Complexes of N-alkylphenothiazines."; </w:t>
      </w:r>
      <w:r>
        <w:rPr>
          <w:b/>
          <w:i/>
        </w:rPr>
        <w:t>Transition Metal Chemistry</w:t>
      </w:r>
      <w:r>
        <w:rPr>
          <w:b/>
        </w:rPr>
        <w:t>, 18,</w:t>
      </w:r>
      <w:r>
        <w:t xml:space="preserve"> </w:t>
      </w:r>
      <w:r>
        <w:rPr>
          <w:b/>
        </w:rPr>
        <w:t>271-274.</w:t>
      </w:r>
      <w:r>
        <w:t xml:space="preserve"> </w:t>
      </w:r>
      <w:r>
        <w:rPr>
          <w:b/>
          <w:color w:val="000000"/>
          <w:shd w:val="clear" w:color="auto" w:fill="FFFFFF"/>
        </w:rPr>
        <w:t>(IF: 0.45)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Mythily CK, Mahadevappa DS, Gowda NMM. "Kinetics and Mechanism of oxidation of Some Aliphatic esters by Sodium-N-bromo-p-toluene Sulfonamide"; </w:t>
      </w:r>
      <w:r>
        <w:rPr>
          <w:b/>
          <w:i/>
        </w:rPr>
        <w:t>International Journal of Chemical Kinetics</w:t>
      </w:r>
      <w:r>
        <w:rPr>
          <w:b/>
        </w:rPr>
        <w:t>, 25,</w:t>
      </w:r>
      <w:r>
        <w:t xml:space="preserve"> </w:t>
      </w:r>
      <w:r>
        <w:rPr>
          <w:b/>
        </w:rPr>
        <w:t>97-105.</w:t>
      </w:r>
      <w:r>
        <w:rPr>
          <w:b/>
          <w:color w:val="000000"/>
          <w:shd w:val="clear" w:color="auto" w:fill="FFFFFF"/>
        </w:rPr>
        <w:t xml:space="preserve"> (IF: 0.79)</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Novak M, Helmick JS, oberlies N, Rangappa KS, Clark NW, Swenton JS; "The Electrochemical Preparation of Kinetic and Product studies of Acylated Quinol and Quinol Ethers Imines. In search of the Hydrolysis products of the "Ultimate" Carcinogen or N-Acetyl-2-amino-fluorene"; </w:t>
      </w:r>
      <w:r>
        <w:rPr>
          <w:b/>
          <w:i/>
        </w:rPr>
        <w:t>The Journal of Organic Chemistry</w:t>
      </w:r>
      <w:r>
        <w:rPr>
          <w:b/>
        </w:rPr>
        <w:t>, 58,</w:t>
      </w:r>
      <w:r>
        <w:t xml:space="preserve"> </w:t>
      </w:r>
      <w:r>
        <w:rPr>
          <w:b/>
        </w:rPr>
        <w:t>867-878</w:t>
      </w:r>
      <w:r>
        <w:t xml:space="preserve">. </w:t>
      </w:r>
      <w:r>
        <w:rPr>
          <w:b/>
          <w:color w:val="000000"/>
          <w:shd w:val="clear" w:color="auto" w:fill="FFFFFF"/>
        </w:rPr>
        <w:t>(IF: 2.74)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Rangappa KS, Esterline DT, Mythily CK, Mahadevappa DS, </w:t>
      </w:r>
      <w:proofErr w:type="gramStart"/>
      <w:r>
        <w:t>Ambekar</w:t>
      </w:r>
      <w:proofErr w:type="gramEnd"/>
      <w:r>
        <w:t xml:space="preserve"> SY; "Oxidation of lndoles by N-Chloro-N-sodio-p-toluene sulfonamide in Alkaline Medium Catalysed by Os (VIll): A Kinetic study</w:t>
      </w:r>
      <w:r>
        <w:rPr>
          <w:i/>
        </w:rPr>
        <w:t xml:space="preserve">". </w:t>
      </w:r>
      <w:r>
        <w:rPr>
          <w:b/>
          <w:i/>
        </w:rPr>
        <w:t>Polyhedron</w:t>
      </w:r>
      <w:r>
        <w:rPr>
          <w:b/>
        </w:rPr>
        <w:t>, 12(14),</w:t>
      </w:r>
      <w:r>
        <w:t xml:space="preserve"> </w:t>
      </w:r>
      <w:r>
        <w:rPr>
          <w:b/>
        </w:rPr>
        <w:t>1719-1724.</w:t>
      </w:r>
      <w:r>
        <w:t xml:space="preserve"> </w:t>
      </w:r>
      <w:r>
        <w:rPr>
          <w:b/>
          <w:color w:val="000000"/>
          <w:shd w:val="clear" w:color="auto" w:fill="FFFFFF"/>
        </w:rPr>
        <w:t>(IF: 0.95)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Novak M, Rangappa KS, Manitsas RK; "Nucleophilic aromatic Substitution of Ester Derivatives of Carcinogenic N-Arylhydroxamic Acids by Aniline &amp; N, N-Dimethylaniline”; </w:t>
      </w:r>
      <w:r>
        <w:rPr>
          <w:b/>
          <w:i/>
        </w:rPr>
        <w:t xml:space="preserve">The Journal of Organic Chemistry, </w:t>
      </w:r>
      <w:r>
        <w:rPr>
          <w:b/>
        </w:rPr>
        <w:t>58</w:t>
      </w:r>
      <w:r>
        <w:t xml:space="preserve">, </w:t>
      </w:r>
      <w:r>
        <w:rPr>
          <w:b/>
        </w:rPr>
        <w:t>7813-7821</w:t>
      </w:r>
      <w:r>
        <w:t xml:space="preserve">. </w:t>
      </w:r>
      <w:r>
        <w:rPr>
          <w:b/>
          <w:color w:val="000000"/>
          <w:shd w:val="clear" w:color="auto" w:fill="FFFFFF"/>
        </w:rPr>
        <w:t>(IF: 2.74)</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1992</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Novak M, Rangappa KS; "Nucleophillic Substitution on the Ultimate Hepatacarcinogen N- (Sulfonatooxy)-2-(acetylamino) fluorene by Aromatic Amines."; </w:t>
      </w:r>
      <w:r>
        <w:rPr>
          <w:b/>
          <w:i/>
        </w:rPr>
        <w:t xml:space="preserve">The Journal of Organic Chemistry, </w:t>
      </w:r>
      <w:r>
        <w:rPr>
          <w:b/>
        </w:rPr>
        <w:t>57,</w:t>
      </w:r>
      <w:r>
        <w:t xml:space="preserve"> </w:t>
      </w:r>
      <w:r>
        <w:rPr>
          <w:b/>
        </w:rPr>
        <w:t>1285-1290</w:t>
      </w:r>
      <w:r>
        <w:t>.</w:t>
      </w:r>
      <w:r>
        <w:rPr>
          <w:b/>
        </w:rPr>
        <w:t xml:space="preserve">  </w:t>
      </w:r>
      <w:r>
        <w:rPr>
          <w:b/>
          <w:color w:val="000000"/>
          <w:shd w:val="clear" w:color="auto" w:fill="FFFFFF"/>
        </w:rPr>
        <w:t>(IF: 2.74)</w:t>
      </w:r>
    </w:p>
    <w:p w:rsidR="00A31383" w:rsidRDefault="00A31383" w:rsidP="00A31383">
      <w:pPr>
        <w:widowControl/>
        <w:tabs>
          <w:tab w:val="left" w:pos="360"/>
        </w:tabs>
        <w:adjustRightInd w:val="0"/>
        <w:spacing w:before="240" w:after="240"/>
        <w:ind w:right="317"/>
        <w:jc w:val="both"/>
        <w:rPr>
          <w:b/>
          <w:color w:val="365F91"/>
          <w:sz w:val="26"/>
          <w:szCs w:val="26"/>
        </w:rPr>
      </w:pPr>
      <w:r>
        <w:rPr>
          <w:b/>
          <w:color w:val="365F91"/>
          <w:sz w:val="26"/>
          <w:szCs w:val="26"/>
        </w:rPr>
        <w:t>1991</w:t>
      </w:r>
    </w:p>
    <w:p w:rsidR="00A31383" w:rsidRDefault="00A31383" w:rsidP="00A31383">
      <w:pPr>
        <w:widowControl/>
        <w:numPr>
          <w:ilvl w:val="0"/>
          <w:numId w:val="1"/>
        </w:numPr>
        <w:tabs>
          <w:tab w:val="left" w:pos="360"/>
        </w:tabs>
        <w:adjustRightInd w:val="0"/>
        <w:spacing w:before="240" w:after="240"/>
        <w:ind w:right="317" w:hanging="450"/>
        <w:jc w:val="both"/>
        <w:rPr>
          <w:b/>
        </w:rPr>
      </w:pPr>
      <w:r>
        <w:t>Mythily CK, Mahadevappa DS, Rangappa KS; “Oxidation of Secondary Alcohols by Sodium N-Chlorobenzene Sulphonamide in Aqueous Solution: A Kinetic Study.</w:t>
      </w:r>
      <w:proofErr w:type="gramStart"/>
      <w:r>
        <w:t>”;</w:t>
      </w:r>
      <w:proofErr w:type="gramEnd"/>
      <w:r>
        <w:t xml:space="preserve"> </w:t>
      </w:r>
      <w:r>
        <w:rPr>
          <w:b/>
          <w:i/>
        </w:rPr>
        <w:t>Collection of Czechoslovak Chemical Communications</w:t>
      </w:r>
      <w:r>
        <w:rPr>
          <w:b/>
        </w:rPr>
        <w:t>, 56,</w:t>
      </w:r>
      <w:r>
        <w:t xml:space="preserve"> </w:t>
      </w:r>
      <w:r>
        <w:rPr>
          <w:b/>
        </w:rPr>
        <w:t>1671 – 1679</w:t>
      </w:r>
      <w:r>
        <w:t xml:space="preserve">. </w:t>
      </w:r>
      <w:r>
        <w:rPr>
          <w:b/>
          <w:color w:val="000000"/>
          <w:shd w:val="clear" w:color="auto" w:fill="FFFFFF"/>
        </w:rPr>
        <w:t>(IF: 0.86)</w:t>
      </w:r>
    </w:p>
    <w:p w:rsidR="00A31383" w:rsidRDefault="00A31383" w:rsidP="00A31383">
      <w:pPr>
        <w:widowControl/>
        <w:adjustRightInd w:val="0"/>
        <w:spacing w:before="240" w:after="240"/>
        <w:ind w:left="360" w:right="317"/>
        <w:jc w:val="both"/>
        <w:rPr>
          <w:b/>
        </w:rPr>
      </w:pP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lastRenderedPageBreak/>
        <w:t>1990</w:t>
      </w:r>
    </w:p>
    <w:p w:rsidR="00A31383" w:rsidRDefault="00A31383" w:rsidP="00A31383">
      <w:pPr>
        <w:widowControl/>
        <w:numPr>
          <w:ilvl w:val="0"/>
          <w:numId w:val="1"/>
        </w:numPr>
        <w:tabs>
          <w:tab w:val="left" w:pos="360"/>
        </w:tabs>
        <w:adjustRightInd w:val="0"/>
        <w:spacing w:before="240" w:after="240"/>
        <w:ind w:right="317" w:hanging="450"/>
        <w:jc w:val="both"/>
        <w:rPr>
          <w:b/>
        </w:rPr>
      </w:pPr>
      <w:r>
        <w:t>Mythily CK, Rangappa KS, Mahadevappa DS; “Kinetics of oxidation of Cinnamaldehyde by Chloramine–T in Perchloric acid in Alkaline Medium Catalysed by Osmium (VIII</w:t>
      </w:r>
      <w:r>
        <w:rPr>
          <w:i/>
        </w:rPr>
        <w:t xml:space="preserve">).”; </w:t>
      </w:r>
      <w:r>
        <w:rPr>
          <w:b/>
          <w:i/>
        </w:rPr>
        <w:t>Indian Journal of Chemistry</w:t>
      </w:r>
      <w:r>
        <w:rPr>
          <w:b/>
        </w:rPr>
        <w:t>, 29A,</w:t>
      </w:r>
      <w:r>
        <w:t xml:space="preserve"> </w:t>
      </w:r>
      <w:r>
        <w:rPr>
          <w:b/>
        </w:rPr>
        <w:t>676 – 679.</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Mythily CK, Rangappa KS, Gowda NMM; "Kinetics and Mechanism of Chloramine-T Oxidation of Cinnamaldehyde in Two Acid Media.</w:t>
      </w:r>
      <w:proofErr w:type="gramStart"/>
      <w:r>
        <w:t>";</w:t>
      </w:r>
      <w:proofErr w:type="gramEnd"/>
      <w:r>
        <w:t xml:space="preserve"> </w:t>
      </w:r>
      <w:r>
        <w:rPr>
          <w:b/>
          <w:i/>
        </w:rPr>
        <w:t xml:space="preserve">International Journal of Chemical Kinetics, </w:t>
      </w:r>
      <w:r>
        <w:rPr>
          <w:b/>
        </w:rPr>
        <w:t>23,127</w:t>
      </w:r>
      <w:r>
        <w:t>-</w:t>
      </w:r>
      <w:r>
        <w:rPr>
          <w:b/>
        </w:rPr>
        <w:t>136.</w:t>
      </w:r>
      <w:r>
        <w:t xml:space="preserve"> </w:t>
      </w:r>
      <w:r>
        <w:rPr>
          <w:b/>
          <w:color w:val="000000"/>
          <w:shd w:val="clear" w:color="auto" w:fill="FFFFFF"/>
        </w:rPr>
        <w:t>(IF: 0.79)</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1989</w:t>
      </w:r>
    </w:p>
    <w:p w:rsidR="00A31383" w:rsidRDefault="00A31383" w:rsidP="00A31383">
      <w:pPr>
        <w:widowControl/>
        <w:numPr>
          <w:ilvl w:val="0"/>
          <w:numId w:val="1"/>
        </w:numPr>
        <w:tabs>
          <w:tab w:val="left" w:pos="360"/>
        </w:tabs>
        <w:adjustRightInd w:val="0"/>
        <w:spacing w:before="240" w:after="240"/>
        <w:ind w:right="317" w:hanging="450"/>
        <w:jc w:val="both"/>
        <w:rPr>
          <w:b/>
        </w:rPr>
      </w:pPr>
      <w:r>
        <w:t>Puttaswamy, Mahadevappa DS, Rangappa KS; “Oxidation of Indigocarmine by N-Haloarene Sulphonamidates: A Kinetic Study.</w:t>
      </w:r>
      <w:proofErr w:type="gramStart"/>
      <w:r>
        <w:t>”;</w:t>
      </w:r>
      <w:proofErr w:type="gramEnd"/>
      <w:r>
        <w:t xml:space="preserve"> </w:t>
      </w:r>
      <w:r>
        <w:rPr>
          <w:b/>
          <w:i/>
        </w:rPr>
        <w:t>Bull. Chem. Soc. Jpn</w:t>
      </w:r>
      <w:r>
        <w:rPr>
          <w:b/>
        </w:rPr>
        <w:t>., 62,</w:t>
      </w:r>
      <w:r>
        <w:t xml:space="preserve"> </w:t>
      </w:r>
      <w:r>
        <w:rPr>
          <w:b/>
        </w:rPr>
        <w:t>3343-3348.</w:t>
      </w:r>
      <w:r>
        <w:t xml:space="preserve"> </w:t>
      </w:r>
      <w:r>
        <w:rPr>
          <w:b/>
          <w:color w:val="000000"/>
          <w:shd w:val="clear" w:color="auto" w:fill="FFFFFF"/>
        </w:rPr>
        <w:t>(IF: 1.42)</w:t>
      </w:r>
    </w:p>
    <w:p w:rsidR="00A31383" w:rsidRDefault="00A31383" w:rsidP="00A31383">
      <w:pPr>
        <w:widowControl/>
        <w:adjustRightInd w:val="0"/>
        <w:spacing w:before="240" w:after="240"/>
        <w:ind w:left="-90" w:right="317"/>
        <w:jc w:val="both"/>
        <w:rPr>
          <w:b/>
        </w:rPr>
      </w:pPr>
      <w:r>
        <w:rPr>
          <w:b/>
          <w:color w:val="365F91"/>
          <w:sz w:val="26"/>
          <w:szCs w:val="26"/>
        </w:rPr>
        <w:t>1986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Ananda S, Rangappa KS, Mahadevappa DS; “Oxidation of Methionine by Sodium N-bromo sulphonamide in Aqueous Solution: A Kinetic and Mechanistic Study.”; </w:t>
      </w:r>
      <w:r>
        <w:rPr>
          <w:b/>
          <w:i/>
        </w:rPr>
        <w:t xml:space="preserve">Journal of the Indian Chemical Society, </w:t>
      </w:r>
      <w:r>
        <w:rPr>
          <w:b/>
        </w:rPr>
        <w:t>LXIII,</w:t>
      </w:r>
      <w:r>
        <w:t xml:space="preserve"> </w:t>
      </w:r>
      <w:r>
        <w:rPr>
          <w:b/>
        </w:rPr>
        <w:t>581-585</w:t>
      </w:r>
      <w:r>
        <w:t xml:space="preserve">. </w:t>
      </w:r>
      <w:r>
        <w:rPr>
          <w:b/>
          <w:color w:val="000000"/>
          <w:shd w:val="clear" w:color="auto" w:fill="FFFFFF"/>
        </w:rPr>
        <w:t>(IF: 0.17)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Gowda AT, Rangappa KS; "Extraction Spectrophotometric Determination of Tungsten as a mixed Thiocyanate - Propericiazine Complex."; </w:t>
      </w:r>
      <w:r>
        <w:rPr>
          <w:b/>
          <w:i/>
        </w:rPr>
        <w:t>Analytical Chemistry</w:t>
      </w:r>
      <w:r>
        <w:rPr>
          <w:b/>
        </w:rPr>
        <w:t>, 58</w:t>
      </w:r>
      <w:proofErr w:type="gramStart"/>
      <w:r>
        <w:rPr>
          <w:b/>
        </w:rPr>
        <w:t>,4</w:t>
      </w:r>
      <w:proofErr w:type="gramEnd"/>
      <w:r>
        <w:rPr>
          <w:b/>
        </w:rPr>
        <w:t>,</w:t>
      </w:r>
      <w:r>
        <w:t xml:space="preserve"> </w:t>
      </w:r>
      <w:r>
        <w:rPr>
          <w:b/>
        </w:rPr>
        <w:t>827-829.</w:t>
      </w:r>
      <w:r>
        <w:t xml:space="preserve"> </w:t>
      </w:r>
      <w:r>
        <w:rPr>
          <w:b/>
          <w:color w:val="000000"/>
          <w:shd w:val="clear" w:color="auto" w:fill="FFFFFF"/>
        </w:rPr>
        <w:t>(IF: 3.83)</w:t>
      </w:r>
    </w:p>
    <w:p w:rsidR="00A31383" w:rsidRPr="007E1F83" w:rsidRDefault="00A31383" w:rsidP="00A31383">
      <w:pPr>
        <w:widowControl/>
        <w:numPr>
          <w:ilvl w:val="0"/>
          <w:numId w:val="1"/>
        </w:numPr>
        <w:tabs>
          <w:tab w:val="left" w:pos="360"/>
        </w:tabs>
        <w:adjustRightInd w:val="0"/>
        <w:spacing w:before="240" w:after="240"/>
        <w:ind w:right="317" w:hanging="450"/>
        <w:jc w:val="both"/>
        <w:rPr>
          <w:b/>
        </w:rPr>
      </w:pPr>
      <w:r>
        <w:t xml:space="preserve">Gowda NMM, Rangappa KS, Mahadevappa DS; "Oxidimetric Determination of Amino acids and their Metal Complexes with Organic Monochloramies."; </w:t>
      </w:r>
      <w:r>
        <w:rPr>
          <w:b/>
          <w:i/>
        </w:rPr>
        <w:t>Analyst (UK)</w:t>
      </w:r>
      <w:r>
        <w:rPr>
          <w:b/>
        </w:rPr>
        <w:t>, III,</w:t>
      </w:r>
      <w:r>
        <w:t xml:space="preserve"> </w:t>
      </w:r>
      <w:r>
        <w:rPr>
          <w:b/>
        </w:rPr>
        <w:t>1423 -1429</w:t>
      </w:r>
      <w:r>
        <w:t xml:space="preserve">. </w:t>
      </w:r>
      <w:r>
        <w:rPr>
          <w:b/>
          <w:color w:val="000000"/>
          <w:shd w:val="clear" w:color="auto" w:fill="FFFFFF"/>
        </w:rPr>
        <w:t>(IF: 1.44)</w:t>
      </w:r>
    </w:p>
    <w:p w:rsidR="00A31383" w:rsidRDefault="00A31383" w:rsidP="00A31383">
      <w:pPr>
        <w:widowControl/>
        <w:adjustRightInd w:val="0"/>
        <w:spacing w:before="240" w:after="240"/>
        <w:ind w:right="317"/>
        <w:jc w:val="both"/>
        <w:rPr>
          <w:b/>
          <w:color w:val="000000"/>
          <w:shd w:val="clear" w:color="auto" w:fill="FFFFFF"/>
        </w:rPr>
      </w:pPr>
    </w:p>
    <w:p w:rsidR="00A31383" w:rsidRDefault="00A31383" w:rsidP="00A31383">
      <w:pPr>
        <w:widowControl/>
        <w:adjustRightInd w:val="0"/>
        <w:spacing w:before="240" w:after="240"/>
        <w:ind w:right="317"/>
        <w:jc w:val="both"/>
        <w:rPr>
          <w:b/>
        </w:rPr>
      </w:pP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t>1985</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Mahadevappa DS, Ananda S, Gowda NMM, </w:t>
      </w:r>
      <w:proofErr w:type="gramStart"/>
      <w:r>
        <w:t>Rangappa</w:t>
      </w:r>
      <w:proofErr w:type="gramEnd"/>
      <w:r>
        <w:t xml:space="preserve"> KS; "Oxidation of Methionine by sodium N-Chlorotoluene-</w:t>
      </w:r>
      <w:r>
        <w:rPr>
          <w:i/>
        </w:rPr>
        <w:t>p</w:t>
      </w:r>
      <w:r>
        <w:t>-sulphonamide in aqueous solution: a kinetic study</w:t>
      </w:r>
      <w:r>
        <w:rPr>
          <w:i/>
        </w:rPr>
        <w:t xml:space="preserve">." </w:t>
      </w:r>
      <w:r>
        <w:rPr>
          <w:b/>
          <w:i/>
        </w:rPr>
        <w:t>Journal of the Chemical Society, Perkin Transactions</w:t>
      </w:r>
      <w:r>
        <w:rPr>
          <w:b/>
        </w:rPr>
        <w:t>, 2,</w:t>
      </w:r>
      <w:r>
        <w:t xml:space="preserve"> 11, </w:t>
      </w:r>
      <w:r>
        <w:rPr>
          <w:b/>
        </w:rPr>
        <w:t>39-43.</w:t>
      </w:r>
      <w:r>
        <w:t xml:space="preserve"> </w:t>
      </w:r>
      <w:r>
        <w:rPr>
          <w:b/>
          <w:color w:val="000000"/>
          <w:shd w:val="clear" w:color="auto" w:fill="FFFFFF"/>
        </w:rPr>
        <w:t>(IF: 0.44)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Gowda AT, Gowda AMM, Sankegowda H, Rangappa KS; "Applications of Azure C for the Extractive Spectrophotometric Determination of Microgram Amounts of Penicillin." </w:t>
      </w:r>
      <w:r>
        <w:rPr>
          <w:b/>
          <w:i/>
        </w:rPr>
        <w:t>J. Pharm. Methods</w:t>
      </w:r>
      <w:r>
        <w:rPr>
          <w:b/>
        </w:rPr>
        <w:t>,</w:t>
      </w:r>
      <w:r>
        <w:t xml:space="preserve"> </w:t>
      </w:r>
      <w:r>
        <w:rPr>
          <w:b/>
        </w:rPr>
        <w:t>275-280.</w:t>
      </w:r>
      <w:r>
        <w:t xml:space="preserve"> </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Thimmegowda B, Sherigara B, Mahadevappa DS, Rangappa KS; "Kinetics and Mechanisim of Chloride-Ion Catalysed Oxidation of Arginine by Chloramine-T." </w:t>
      </w:r>
      <w:r>
        <w:rPr>
          <w:b/>
          <w:i/>
        </w:rPr>
        <w:t>lndian Journal of Chemistry</w:t>
      </w:r>
      <w:r>
        <w:rPr>
          <w:b/>
        </w:rPr>
        <w:t>, 24A</w:t>
      </w:r>
      <w:r>
        <w:t xml:space="preserve">, </w:t>
      </w:r>
      <w:r>
        <w:rPr>
          <w:b/>
        </w:rPr>
        <w:t>932-935.</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Westaway KC, Waszczylo Z, Smith PJ, Rangappa KS; "Large concentration Effects on the Magnitude of Secondary Alpha- Deuterium Kinetic Isotope Effects." </w:t>
      </w:r>
      <w:r>
        <w:rPr>
          <w:b/>
          <w:i/>
        </w:rPr>
        <w:t>Tetrahedron Letters</w:t>
      </w:r>
      <w:r>
        <w:rPr>
          <w:b/>
        </w:rPr>
        <w:t>, 26,</w:t>
      </w:r>
      <w:r>
        <w:t xml:space="preserve"> </w:t>
      </w:r>
      <w:r>
        <w:rPr>
          <w:b/>
        </w:rPr>
        <w:t>25-28</w:t>
      </w:r>
      <w:r>
        <w:t xml:space="preserve">. </w:t>
      </w:r>
      <w:r>
        <w:rPr>
          <w:b/>
          <w:color w:val="000000"/>
          <w:shd w:val="clear" w:color="auto" w:fill="FFFFFF"/>
        </w:rPr>
        <w:t>(IF: 2.06)</w:t>
      </w:r>
    </w:p>
    <w:p w:rsidR="00A31383" w:rsidRDefault="00A31383" w:rsidP="00A31383">
      <w:pPr>
        <w:widowControl/>
        <w:numPr>
          <w:ilvl w:val="0"/>
          <w:numId w:val="1"/>
        </w:numPr>
        <w:tabs>
          <w:tab w:val="left" w:pos="360"/>
        </w:tabs>
        <w:adjustRightInd w:val="0"/>
        <w:spacing w:before="240" w:after="240"/>
        <w:ind w:right="317" w:hanging="450"/>
        <w:jc w:val="both"/>
        <w:rPr>
          <w:b/>
        </w:rPr>
      </w:pPr>
      <w:r>
        <w:t>Smith PJ, Rangappa KS, Westaway KC; "Secondary Alpha-Deuterium Isotope Effects for the E2 Reaction of the 2-Phenyethiyl Halides with t-Butoxide ion in t-Butyl Alcohol</w:t>
      </w:r>
      <w:r>
        <w:rPr>
          <w:i/>
        </w:rPr>
        <w:t xml:space="preserve">." </w:t>
      </w:r>
      <w:r>
        <w:rPr>
          <w:b/>
          <w:i/>
        </w:rPr>
        <w:t xml:space="preserve">Canadian Journal of Chemistry, </w:t>
      </w:r>
      <w:r>
        <w:rPr>
          <w:b/>
        </w:rPr>
        <w:t>63,</w:t>
      </w:r>
      <w:r>
        <w:t xml:space="preserve"> </w:t>
      </w:r>
      <w:r>
        <w:rPr>
          <w:b/>
        </w:rPr>
        <w:t>100-102.</w:t>
      </w:r>
      <w:r>
        <w:t xml:space="preserve"> </w:t>
      </w:r>
      <w:r>
        <w:rPr>
          <w:b/>
          <w:color w:val="000000"/>
          <w:shd w:val="clear" w:color="auto" w:fill="FFFFFF"/>
        </w:rPr>
        <w:t>(IF: 0.82)</w:t>
      </w:r>
    </w:p>
    <w:p w:rsidR="00A31383" w:rsidRDefault="00A31383" w:rsidP="00A31383">
      <w:pPr>
        <w:widowControl/>
        <w:tabs>
          <w:tab w:val="left" w:pos="360"/>
        </w:tabs>
        <w:adjustRightInd w:val="0"/>
        <w:spacing w:before="240" w:after="240"/>
        <w:ind w:left="-90" w:right="317"/>
        <w:jc w:val="both"/>
        <w:rPr>
          <w:b/>
          <w:color w:val="365F91"/>
          <w:sz w:val="26"/>
          <w:szCs w:val="26"/>
        </w:rPr>
      </w:pPr>
      <w:r>
        <w:rPr>
          <w:b/>
          <w:color w:val="365F91"/>
          <w:sz w:val="26"/>
          <w:szCs w:val="26"/>
        </w:rPr>
        <w:lastRenderedPageBreak/>
        <w:t>1984</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Mahadevappa DS, Ananda S, Murthy ASA, Rangappa KS; "Oxidation of α Amino acids with Sodium N-Bromobenzene sulphonamide: A Kinetic Study."; </w:t>
      </w:r>
      <w:r>
        <w:rPr>
          <w:b/>
          <w:i/>
        </w:rPr>
        <w:t>lndian Journal of Chem</w:t>
      </w:r>
      <w:r>
        <w:rPr>
          <w:b/>
        </w:rPr>
        <w:t>istry, 23A,</w:t>
      </w:r>
      <w:r>
        <w:t xml:space="preserve"> </w:t>
      </w:r>
      <w:r>
        <w:rPr>
          <w:b/>
        </w:rPr>
        <w:t>17-20</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MahadevappA DS, Gowda MBM, Ananda S, Rangappa KS; "Kinetics and Mechanism of Oxidation of Dimethyl sulphoxide by Bromamine-T in Aqueous Solution</w:t>
      </w:r>
      <w:r>
        <w:rPr>
          <w:i/>
        </w:rPr>
        <w:t xml:space="preserve">." </w:t>
      </w:r>
      <w:r>
        <w:rPr>
          <w:b/>
          <w:i/>
        </w:rPr>
        <w:t>lndian Journal of Chem</w:t>
      </w:r>
      <w:r>
        <w:rPr>
          <w:b/>
        </w:rPr>
        <w:t>istry, 23A,</w:t>
      </w:r>
      <w:r>
        <w:t xml:space="preserve"> </w:t>
      </w:r>
      <w:r>
        <w:rPr>
          <w:b/>
        </w:rPr>
        <w:t>325-328</w:t>
      </w:r>
      <w:r>
        <w:t xml:space="preserve">. </w:t>
      </w:r>
      <w:r>
        <w:rPr>
          <w:b/>
          <w:color w:val="000000"/>
          <w:shd w:val="clear" w:color="auto" w:fill="FFFFFF"/>
        </w:rPr>
        <w:t>(IF: 0.31)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Mahadevappa DS, Ananda S, Gowda MBM, Rangappa KS. "Oxidation of α-Amino acids with sodium N-bromo-p-toluene sulphonamide: A Kinetic Study." </w:t>
      </w:r>
      <w:r>
        <w:rPr>
          <w:b/>
          <w:i/>
        </w:rPr>
        <w:t>Journal of the Indian Chemical Society</w:t>
      </w:r>
      <w:r>
        <w:rPr>
          <w:b/>
        </w:rPr>
        <w:t>, 61, 323-328</w:t>
      </w:r>
      <w:r>
        <w:t xml:space="preserve">. </w:t>
      </w:r>
      <w:r>
        <w:rPr>
          <w:b/>
          <w:color w:val="000000"/>
          <w:shd w:val="clear" w:color="auto" w:fill="FFFFFF"/>
        </w:rPr>
        <w:t>(IF: 0.17)</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Mahadevappa DS, Gowda MBM, Rangappa KS; "Oxidation of Methionine by Sodium N-Chlorobenzene sulphonamide in Aqueous solution: A Kinetic Study."; </w:t>
      </w:r>
      <w:r>
        <w:rPr>
          <w:b/>
          <w:i/>
        </w:rPr>
        <w:t>Oxidation Comm</w:t>
      </w:r>
      <w:r>
        <w:rPr>
          <w:b/>
        </w:rPr>
        <w:t>unications, 7, 167-180</w:t>
      </w:r>
      <w:r>
        <w:t xml:space="preserve">. </w:t>
      </w:r>
      <w:r>
        <w:rPr>
          <w:b/>
          <w:color w:val="000000"/>
          <w:shd w:val="clear" w:color="auto" w:fill="FFFFFF"/>
        </w:rPr>
        <w:t>(IF: 0.11)</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Mahadevappa DS, Gowda MBM, Rangappa KS, Gowda NMM; "Sodium N-Chlorobenzene sulphonamide as an Analytical reagent: Determination of Amino acids and their Metal Complexes"; </w:t>
      </w:r>
      <w:r>
        <w:rPr>
          <w:b/>
          <w:i/>
        </w:rPr>
        <w:t>Microchemical Journal</w:t>
      </w:r>
      <w:r>
        <w:rPr>
          <w:b/>
        </w:rPr>
        <w:t>, 30,</w:t>
      </w:r>
      <w:r>
        <w:t xml:space="preserve"> </w:t>
      </w:r>
      <w:r>
        <w:rPr>
          <w:b/>
        </w:rPr>
        <w:t>266-279</w:t>
      </w:r>
      <w:r>
        <w:t xml:space="preserve">. </w:t>
      </w:r>
      <w:r>
        <w:rPr>
          <w:b/>
          <w:color w:val="000000"/>
          <w:shd w:val="clear" w:color="auto" w:fill="FFFFFF"/>
        </w:rPr>
        <w:t>(IF: 0.56)</w:t>
      </w:r>
    </w:p>
    <w:p w:rsidR="00A31383" w:rsidRDefault="00A31383" w:rsidP="00A31383">
      <w:pPr>
        <w:widowControl/>
        <w:numPr>
          <w:ilvl w:val="0"/>
          <w:numId w:val="1"/>
        </w:numPr>
        <w:tabs>
          <w:tab w:val="left" w:pos="360"/>
        </w:tabs>
        <w:adjustRightInd w:val="0"/>
        <w:spacing w:before="240" w:after="240"/>
        <w:ind w:right="317" w:hanging="450"/>
        <w:jc w:val="both"/>
        <w:rPr>
          <w:b/>
        </w:rPr>
      </w:pPr>
      <w:r>
        <w:t xml:space="preserve">Mahadevappa DS, Ananda S, Murthy ASA, Rangappa KS; "Oxidation of Dimethylsulphoxide by Sodium N-bromobenzene sulphonamide: A Kinetic and Mechanistic Study"; </w:t>
      </w:r>
      <w:r>
        <w:rPr>
          <w:b/>
          <w:i/>
        </w:rPr>
        <w:t>Tetrahedron</w:t>
      </w:r>
      <w:r>
        <w:rPr>
          <w:b/>
        </w:rPr>
        <w:t>, 40</w:t>
      </w:r>
      <w:r>
        <w:t xml:space="preserve">, 10, </w:t>
      </w:r>
      <w:r>
        <w:rPr>
          <w:b/>
        </w:rPr>
        <w:t>1673-1682</w:t>
      </w:r>
      <w:r>
        <w:t xml:space="preserve">. </w:t>
      </w:r>
      <w:r>
        <w:rPr>
          <w:b/>
          <w:color w:val="000000"/>
          <w:shd w:val="clear" w:color="auto" w:fill="FFFFFF"/>
        </w:rPr>
        <w:t>(IF: 1.79)</w:t>
      </w:r>
    </w:p>
    <w:p w:rsidR="00A31383" w:rsidRDefault="00A31383" w:rsidP="00A31383">
      <w:pPr>
        <w:widowControl/>
        <w:numPr>
          <w:ilvl w:val="0"/>
          <w:numId w:val="1"/>
        </w:numPr>
        <w:tabs>
          <w:tab w:val="left" w:pos="360"/>
        </w:tabs>
        <w:adjustRightInd w:val="0"/>
        <w:spacing w:before="240" w:after="240"/>
        <w:ind w:right="317" w:hanging="450"/>
        <w:jc w:val="both"/>
      </w:pPr>
      <w:r>
        <w:t xml:space="preserve">Thimmegowda A, Gowda NMM, Rangappa KS. "Spectrophotometric determination of Saccharin in soft Drinks and Pharmaceuticals." </w:t>
      </w:r>
      <w:r>
        <w:rPr>
          <w:b/>
          <w:i/>
        </w:rPr>
        <w:t>Analytical Letters</w:t>
      </w:r>
      <w:r>
        <w:t xml:space="preserve">, </w:t>
      </w:r>
      <w:r>
        <w:rPr>
          <w:b/>
        </w:rPr>
        <w:t>17 (B 18), 2129-2140</w:t>
      </w:r>
      <w:r>
        <w:t xml:space="preserve">. </w:t>
      </w:r>
      <w:r>
        <w:rPr>
          <w:b/>
        </w:rPr>
        <w:t>(IF: 0.83)</w:t>
      </w:r>
    </w:p>
    <w:p w:rsidR="00A31383" w:rsidRDefault="00A31383" w:rsidP="00A31383">
      <w:pPr>
        <w:pStyle w:val="ListParagraph"/>
        <w:widowControl/>
        <w:tabs>
          <w:tab w:val="left" w:pos="180"/>
          <w:tab w:val="left" w:pos="360"/>
        </w:tabs>
        <w:autoSpaceDE/>
        <w:autoSpaceDN/>
        <w:spacing w:before="100" w:beforeAutospacing="1"/>
        <w:ind w:left="360" w:right="0" w:firstLine="0"/>
        <w:contextualSpacing/>
        <w:jc w:val="left"/>
      </w:pPr>
    </w:p>
    <w:p w:rsidR="00A31383" w:rsidRDefault="00A31383" w:rsidP="00A31383">
      <w:pPr>
        <w:pStyle w:val="ListParagraph"/>
        <w:widowControl/>
        <w:tabs>
          <w:tab w:val="left" w:pos="180"/>
        </w:tabs>
        <w:autoSpaceDE/>
        <w:autoSpaceDN/>
        <w:spacing w:before="100" w:beforeAutospacing="1"/>
        <w:ind w:left="0" w:right="0" w:firstLine="0"/>
        <w:contextualSpacing/>
        <w:jc w:val="left"/>
        <w:rPr>
          <w:b/>
          <w:color w:val="365F91"/>
          <w:sz w:val="26"/>
          <w:szCs w:val="26"/>
        </w:rPr>
      </w:pPr>
      <w:r>
        <w:rPr>
          <w:b/>
          <w:color w:val="365F91"/>
          <w:sz w:val="26"/>
          <w:szCs w:val="26"/>
        </w:rPr>
        <w:t>1983</w:t>
      </w:r>
    </w:p>
    <w:p w:rsidR="00A31383" w:rsidRDefault="00A31383" w:rsidP="00A31383">
      <w:pPr>
        <w:pStyle w:val="ListParagraph"/>
        <w:widowControl/>
        <w:tabs>
          <w:tab w:val="left" w:pos="180"/>
        </w:tabs>
        <w:autoSpaceDE/>
        <w:autoSpaceDN/>
        <w:spacing w:before="100" w:beforeAutospacing="1"/>
        <w:ind w:left="0" w:right="0" w:firstLine="0"/>
        <w:contextualSpacing/>
        <w:jc w:val="left"/>
        <w:rPr>
          <w:b/>
          <w:color w:val="365F91"/>
          <w:sz w:val="26"/>
          <w:szCs w:val="26"/>
        </w:rPr>
      </w:pPr>
    </w:p>
    <w:p w:rsidR="00A31383" w:rsidRDefault="00A31383" w:rsidP="00A31383">
      <w:pPr>
        <w:pStyle w:val="ListParagraph"/>
        <w:widowControl/>
        <w:numPr>
          <w:ilvl w:val="0"/>
          <w:numId w:val="1"/>
        </w:numPr>
        <w:tabs>
          <w:tab w:val="left" w:pos="180"/>
          <w:tab w:val="left" w:pos="360"/>
        </w:tabs>
        <w:autoSpaceDE/>
        <w:autoSpaceDN/>
        <w:spacing w:before="100" w:beforeAutospacing="1" w:line="276" w:lineRule="auto"/>
        <w:ind w:right="0"/>
        <w:contextualSpacing/>
      </w:pPr>
      <w:r>
        <w:t xml:space="preserve">Mahadevappa DS, Rangappa KS, Gowda NMM, Gowda BT; "Kinetic and Mechanistic Studies of Oxidation of Arginine, Histidine and Threonine in Alkaline Medium by chlorarmine-T."; </w:t>
      </w:r>
      <w:r>
        <w:rPr>
          <w:b/>
          <w:i/>
        </w:rPr>
        <w:t xml:space="preserve">International Journal of Chemical Kinetics, </w:t>
      </w:r>
      <w:r>
        <w:rPr>
          <w:b/>
        </w:rPr>
        <w:t>14,</w:t>
      </w:r>
      <w:r>
        <w:t xml:space="preserve"> </w:t>
      </w:r>
      <w:r>
        <w:rPr>
          <w:b/>
        </w:rPr>
        <w:t>1183-1197</w:t>
      </w:r>
      <w:r>
        <w:t xml:space="preserve">. </w:t>
      </w:r>
      <w:r>
        <w:rPr>
          <w:b/>
          <w:color w:val="000000"/>
          <w:shd w:val="clear" w:color="auto" w:fill="FFFFFF"/>
        </w:rPr>
        <w:t>(IF: 0.79)</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pPr>
    </w:p>
    <w:p w:rsidR="00A31383" w:rsidRDefault="00A31383" w:rsidP="00A31383">
      <w:pPr>
        <w:pStyle w:val="ListParagraph"/>
        <w:widowControl/>
        <w:numPr>
          <w:ilvl w:val="0"/>
          <w:numId w:val="1"/>
        </w:numPr>
        <w:tabs>
          <w:tab w:val="left" w:pos="180"/>
          <w:tab w:val="left" w:pos="360"/>
        </w:tabs>
        <w:autoSpaceDE/>
        <w:autoSpaceDN/>
        <w:spacing w:before="100" w:beforeAutospacing="1" w:line="276" w:lineRule="auto"/>
        <w:ind w:right="0"/>
        <w:contextualSpacing/>
      </w:pPr>
      <w:r>
        <w:t xml:space="preserve">Mahadevappa DS, Rangappa KS, Gowda NMM; "Oxidimetric Determination of Methionine and its Metal Complexes with Chloramine-B and Dichloramine-B."; </w:t>
      </w:r>
      <w:r>
        <w:rPr>
          <w:b/>
          <w:i/>
        </w:rPr>
        <w:t xml:space="preserve">Microchemical Journal, </w:t>
      </w:r>
      <w:r>
        <w:rPr>
          <w:b/>
        </w:rPr>
        <w:t>28,</w:t>
      </w:r>
      <w:r>
        <w:t xml:space="preserve"> </w:t>
      </w:r>
      <w:r>
        <w:rPr>
          <w:b/>
        </w:rPr>
        <w:t>235-249</w:t>
      </w:r>
      <w:r>
        <w:t>.</w:t>
      </w:r>
      <w:r>
        <w:rPr>
          <w:b/>
          <w:color w:val="000000"/>
          <w:shd w:val="clear" w:color="auto" w:fill="FFFFFF"/>
        </w:rPr>
        <w:t xml:space="preserve"> (IF: 0.56)</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pPr>
    </w:p>
    <w:p w:rsidR="00A31383" w:rsidRDefault="00A31383" w:rsidP="00A31383">
      <w:pPr>
        <w:pStyle w:val="ListParagraph"/>
        <w:widowControl/>
        <w:numPr>
          <w:ilvl w:val="0"/>
          <w:numId w:val="1"/>
        </w:numPr>
        <w:tabs>
          <w:tab w:val="left" w:pos="180"/>
          <w:tab w:val="left" w:pos="360"/>
        </w:tabs>
        <w:autoSpaceDE/>
        <w:autoSpaceDN/>
        <w:spacing w:before="100" w:beforeAutospacing="1" w:line="276" w:lineRule="auto"/>
        <w:ind w:right="0"/>
        <w:contextualSpacing/>
      </w:pPr>
      <w:r>
        <w:t xml:space="preserve">Mahadevappa DS, Rangappa KS, Gowda NMM, Gowda BT; "N, N-Dibromobenzene sulphonamide as an Analytical Reagent: Determination of Thiocyanate and Cyanide Ions in Metal Complexes and Salts and Thiosemicarbazide Alone and in its Metal Complexes "; </w:t>
      </w:r>
      <w:r>
        <w:rPr>
          <w:b/>
          <w:i/>
        </w:rPr>
        <w:t xml:space="preserve">Microchemical Journal, </w:t>
      </w:r>
      <w:r>
        <w:rPr>
          <w:b/>
        </w:rPr>
        <w:t>28,</w:t>
      </w:r>
      <w:r>
        <w:t xml:space="preserve"> </w:t>
      </w:r>
      <w:r>
        <w:rPr>
          <w:b/>
        </w:rPr>
        <w:t>314-324</w:t>
      </w:r>
      <w:r>
        <w:t xml:space="preserve">. </w:t>
      </w:r>
      <w:r>
        <w:rPr>
          <w:b/>
          <w:color w:val="000000"/>
          <w:shd w:val="clear" w:color="auto" w:fill="FFFFFF"/>
        </w:rPr>
        <w:t>(IF: 0.56)</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pPr>
    </w:p>
    <w:p w:rsidR="00A31383" w:rsidRDefault="00A31383" w:rsidP="00A31383">
      <w:pPr>
        <w:pStyle w:val="ListParagraph"/>
        <w:widowControl/>
        <w:numPr>
          <w:ilvl w:val="0"/>
          <w:numId w:val="1"/>
        </w:numPr>
        <w:tabs>
          <w:tab w:val="left" w:pos="180"/>
        </w:tabs>
        <w:autoSpaceDE/>
        <w:autoSpaceDN/>
        <w:spacing w:before="100" w:beforeAutospacing="1" w:line="276" w:lineRule="auto"/>
        <w:ind w:right="0"/>
        <w:contextualSpacing/>
      </w:pPr>
      <w:r>
        <w:t xml:space="preserve">Mahadevappa DS, Rangappa KS, Gowda NMM, Gowda GT; "Kinetics and Mechanism of Chloramine-T Oxidation of Arginine in perchloric and Sulphuric Acid Media." </w:t>
      </w:r>
      <w:r>
        <w:rPr>
          <w:b/>
          <w:i/>
        </w:rPr>
        <w:t>Indian Journal of Chemistry</w:t>
      </w:r>
      <w:r>
        <w:rPr>
          <w:b/>
        </w:rPr>
        <w:t>, 22A,</w:t>
      </w:r>
      <w:r>
        <w:t xml:space="preserve"> </w:t>
      </w:r>
      <w:r>
        <w:rPr>
          <w:b/>
        </w:rPr>
        <w:t>631-634</w:t>
      </w:r>
      <w:r>
        <w:t xml:space="preserve">. </w:t>
      </w:r>
      <w:r>
        <w:rPr>
          <w:b/>
          <w:color w:val="000000"/>
          <w:shd w:val="clear" w:color="auto" w:fill="FFFFFF"/>
        </w:rPr>
        <w:t>(IF: 0.31)</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jc w:val="left"/>
      </w:pPr>
    </w:p>
    <w:p w:rsidR="00A31383" w:rsidRDefault="00A31383" w:rsidP="00A31383">
      <w:pPr>
        <w:pStyle w:val="ListParagraph"/>
        <w:widowControl/>
        <w:numPr>
          <w:ilvl w:val="0"/>
          <w:numId w:val="1"/>
        </w:numPr>
        <w:tabs>
          <w:tab w:val="left" w:pos="180"/>
          <w:tab w:val="left" w:pos="360"/>
        </w:tabs>
        <w:autoSpaceDE/>
        <w:autoSpaceDN/>
        <w:spacing w:before="100" w:beforeAutospacing="1" w:line="276" w:lineRule="auto"/>
        <w:ind w:right="0"/>
        <w:contextualSpacing/>
      </w:pPr>
      <w:r>
        <w:lastRenderedPageBreak/>
        <w:t xml:space="preserve">Mahadevappa DS, Ananda S, Murthy ASA, Rangappa KS; “Kinetics of Oxidation of </w:t>
      </w:r>
      <w:r>
        <w:rPr>
          <w:rFonts w:ascii="Symbol" w:hAnsi="Symbol"/>
        </w:rPr>
        <w:t></w:t>
      </w:r>
      <w:r>
        <w:t xml:space="preserve">- Amino acids by Sodium N-bromo-benzene- Sulphonamide." </w:t>
      </w:r>
      <w:r>
        <w:rPr>
          <w:b/>
          <w:i/>
        </w:rPr>
        <w:t xml:space="preserve">Reaction Kinetics and Catalysis Letters, </w:t>
      </w:r>
      <w:r>
        <w:rPr>
          <w:b/>
        </w:rPr>
        <w:t>23</w:t>
      </w:r>
      <w:proofErr w:type="gramStart"/>
      <w:r>
        <w:rPr>
          <w:b/>
        </w:rPr>
        <w:t>,1</w:t>
      </w:r>
      <w:proofErr w:type="gramEnd"/>
      <w:r>
        <w:rPr>
          <w:b/>
        </w:rPr>
        <w:t>-2,</w:t>
      </w:r>
      <w:r>
        <w:t xml:space="preserve"> </w:t>
      </w:r>
      <w:r>
        <w:rPr>
          <w:b/>
        </w:rPr>
        <w:t>181-186</w:t>
      </w:r>
      <w:r>
        <w:t xml:space="preserve">. </w:t>
      </w:r>
      <w:r>
        <w:rPr>
          <w:b/>
          <w:color w:val="000000"/>
          <w:shd w:val="clear" w:color="auto" w:fill="FFFFFF"/>
        </w:rPr>
        <w:t>(IF: 0.51)</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pPr>
    </w:p>
    <w:p w:rsidR="00A31383" w:rsidRDefault="00A31383" w:rsidP="00A31383">
      <w:pPr>
        <w:pStyle w:val="ListParagraph"/>
        <w:widowControl/>
        <w:tabs>
          <w:tab w:val="left" w:pos="180"/>
          <w:tab w:val="left" w:pos="360"/>
        </w:tabs>
        <w:autoSpaceDE/>
        <w:autoSpaceDN/>
        <w:spacing w:before="100" w:beforeAutospacing="1" w:line="276" w:lineRule="auto"/>
        <w:ind w:left="0" w:right="0" w:firstLine="0"/>
        <w:contextualSpacing/>
        <w:rPr>
          <w:b/>
          <w:color w:val="365F91"/>
          <w:sz w:val="26"/>
          <w:szCs w:val="26"/>
        </w:rPr>
      </w:pPr>
      <w:r>
        <w:rPr>
          <w:b/>
          <w:color w:val="365F91"/>
          <w:sz w:val="26"/>
          <w:szCs w:val="26"/>
        </w:rPr>
        <w:t>1982</w:t>
      </w:r>
    </w:p>
    <w:p w:rsidR="00A31383" w:rsidRDefault="00A31383" w:rsidP="00A31383">
      <w:pPr>
        <w:pStyle w:val="ListParagraph"/>
        <w:widowControl/>
        <w:tabs>
          <w:tab w:val="left" w:pos="180"/>
          <w:tab w:val="left" w:pos="360"/>
        </w:tabs>
        <w:autoSpaceDE/>
        <w:autoSpaceDN/>
        <w:spacing w:before="100" w:beforeAutospacing="1" w:line="276" w:lineRule="auto"/>
        <w:ind w:left="0" w:right="0" w:firstLine="0"/>
        <w:contextualSpacing/>
      </w:pPr>
    </w:p>
    <w:p w:rsidR="00A31383" w:rsidRDefault="00A31383" w:rsidP="00A31383">
      <w:pPr>
        <w:pStyle w:val="ListParagraph"/>
        <w:widowControl/>
        <w:numPr>
          <w:ilvl w:val="0"/>
          <w:numId w:val="1"/>
        </w:numPr>
        <w:tabs>
          <w:tab w:val="left" w:pos="180"/>
          <w:tab w:val="left" w:pos="360"/>
        </w:tabs>
        <w:autoSpaceDE/>
        <w:autoSpaceDN/>
        <w:spacing w:before="100" w:beforeAutospacing="1" w:line="276" w:lineRule="auto"/>
        <w:ind w:right="0"/>
        <w:contextualSpacing/>
      </w:pPr>
      <w:r>
        <w:t xml:space="preserve">Mahadevappa DS, Rangappa KS, Gowda GT, </w:t>
      </w:r>
      <w:proofErr w:type="gramStart"/>
      <w:r>
        <w:t>Gowda</w:t>
      </w:r>
      <w:proofErr w:type="gramEnd"/>
      <w:r>
        <w:t xml:space="preserve"> NMM; "Some Analytical Applications of Aromatic Sulfonyl Haloamines: Determination of Thiosemicarbazide Alone and its metal complexes with Bromamine-B and Dichloramine-B." </w:t>
      </w:r>
      <w:r>
        <w:rPr>
          <w:b/>
          <w:i/>
        </w:rPr>
        <w:t>Microchemical Journal,</w:t>
      </w:r>
      <w:r>
        <w:rPr>
          <w:b/>
        </w:rPr>
        <w:t xml:space="preserve"> 27,</w:t>
      </w:r>
      <w:r>
        <w:t xml:space="preserve"> </w:t>
      </w:r>
      <w:r>
        <w:rPr>
          <w:b/>
        </w:rPr>
        <w:t>254-264</w:t>
      </w:r>
      <w:r>
        <w:t xml:space="preserve">. </w:t>
      </w:r>
      <w:r>
        <w:rPr>
          <w:b/>
          <w:color w:val="000000"/>
          <w:shd w:val="clear" w:color="auto" w:fill="FFFFFF"/>
        </w:rPr>
        <w:t>(IF: 0.56)</w:t>
      </w:r>
    </w:p>
    <w:p w:rsidR="00A31383" w:rsidRDefault="00A31383" w:rsidP="00A31383">
      <w:pPr>
        <w:pStyle w:val="ListParagraph"/>
        <w:widowControl/>
        <w:tabs>
          <w:tab w:val="left" w:pos="180"/>
        </w:tabs>
        <w:autoSpaceDE/>
        <w:autoSpaceDN/>
        <w:spacing w:before="100" w:beforeAutospacing="1" w:line="276" w:lineRule="auto"/>
        <w:ind w:left="360" w:right="0" w:firstLine="0"/>
        <w:contextualSpacing/>
      </w:pPr>
    </w:p>
    <w:p w:rsidR="00A31383" w:rsidRDefault="00A31383" w:rsidP="00A31383">
      <w:pPr>
        <w:pStyle w:val="ListParagraph"/>
        <w:widowControl/>
        <w:tabs>
          <w:tab w:val="left" w:pos="180"/>
          <w:tab w:val="left" w:pos="360"/>
        </w:tabs>
        <w:autoSpaceDE/>
        <w:autoSpaceDN/>
        <w:spacing w:before="100" w:beforeAutospacing="1" w:line="276" w:lineRule="auto"/>
        <w:ind w:left="0" w:right="0" w:firstLine="0"/>
        <w:contextualSpacing/>
        <w:rPr>
          <w:b/>
          <w:color w:val="365F91"/>
          <w:sz w:val="26"/>
          <w:szCs w:val="26"/>
        </w:rPr>
      </w:pPr>
      <w:r>
        <w:rPr>
          <w:b/>
          <w:color w:val="365F91"/>
          <w:sz w:val="26"/>
          <w:szCs w:val="26"/>
        </w:rPr>
        <w:t>1981</w:t>
      </w:r>
    </w:p>
    <w:p w:rsidR="00A31383" w:rsidRDefault="00A31383" w:rsidP="00A31383">
      <w:pPr>
        <w:pStyle w:val="ListParagraph"/>
        <w:widowControl/>
        <w:tabs>
          <w:tab w:val="left" w:pos="180"/>
          <w:tab w:val="left" w:pos="360"/>
        </w:tabs>
        <w:autoSpaceDE/>
        <w:autoSpaceDN/>
        <w:spacing w:before="100" w:beforeAutospacing="1" w:line="276" w:lineRule="auto"/>
        <w:ind w:left="0" w:right="0" w:firstLine="0"/>
        <w:contextualSpacing/>
        <w:rPr>
          <w:b/>
          <w:color w:val="365F91"/>
          <w:sz w:val="26"/>
          <w:szCs w:val="26"/>
        </w:rPr>
      </w:pPr>
    </w:p>
    <w:p w:rsidR="00A31383" w:rsidRDefault="00A31383" w:rsidP="00A31383">
      <w:pPr>
        <w:pStyle w:val="ListParagraph"/>
        <w:widowControl/>
        <w:numPr>
          <w:ilvl w:val="0"/>
          <w:numId w:val="1"/>
        </w:numPr>
        <w:tabs>
          <w:tab w:val="left" w:pos="180"/>
        </w:tabs>
        <w:autoSpaceDE/>
        <w:autoSpaceDN/>
        <w:spacing w:before="100" w:beforeAutospacing="1" w:line="276" w:lineRule="auto"/>
        <w:ind w:right="0"/>
        <w:contextualSpacing/>
      </w:pPr>
      <w:r>
        <w:rPr>
          <w:bCs/>
        </w:rPr>
        <w:t xml:space="preserve">Mahadevappa DS, Rangappa KS, Gowda NMM; "Sodium N Chlrobenzenesulphonamide (Chloramine-B) as an Analytical Reagent: Estimation of thiosemicarbazide Alone and in its Metal Complexes."; </w:t>
      </w:r>
      <w:r>
        <w:rPr>
          <w:b/>
          <w:i/>
        </w:rPr>
        <w:t>Indian Journal of Chemistry</w:t>
      </w:r>
      <w:r>
        <w:rPr>
          <w:b/>
          <w:bCs/>
          <w:i/>
        </w:rPr>
        <w:t>,</w:t>
      </w:r>
      <w:r>
        <w:rPr>
          <w:b/>
          <w:bCs/>
        </w:rPr>
        <w:t xml:space="preserve"> 20A</w:t>
      </w:r>
      <w:proofErr w:type="gramStart"/>
      <w:r>
        <w:rPr>
          <w:bCs/>
        </w:rPr>
        <w:t>,</w:t>
      </w:r>
      <w:r>
        <w:rPr>
          <w:b/>
          <w:bCs/>
        </w:rPr>
        <w:t>1</w:t>
      </w:r>
      <w:proofErr w:type="gramEnd"/>
      <w:r>
        <w:rPr>
          <w:b/>
          <w:bCs/>
        </w:rPr>
        <w:t>, 102-104</w:t>
      </w:r>
      <w:r>
        <w:rPr>
          <w:bCs/>
        </w:rPr>
        <w:t xml:space="preserve">. </w:t>
      </w:r>
      <w:r>
        <w:rPr>
          <w:b/>
          <w:color w:val="000000"/>
          <w:shd w:val="clear" w:color="auto" w:fill="FFFFFF"/>
        </w:rPr>
        <w:t>(IF: 0.31)</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pPr>
    </w:p>
    <w:p w:rsidR="00A31383" w:rsidRDefault="00A31383" w:rsidP="00A31383">
      <w:pPr>
        <w:pStyle w:val="ListParagraph"/>
        <w:widowControl/>
        <w:numPr>
          <w:ilvl w:val="0"/>
          <w:numId w:val="1"/>
        </w:numPr>
        <w:tabs>
          <w:tab w:val="left" w:pos="180"/>
        </w:tabs>
        <w:autoSpaceDE/>
        <w:autoSpaceDN/>
        <w:spacing w:before="100" w:beforeAutospacing="1" w:line="276" w:lineRule="auto"/>
        <w:ind w:right="0"/>
        <w:contextualSpacing/>
      </w:pPr>
      <w:r>
        <w:rPr>
          <w:bCs/>
        </w:rPr>
        <w:t>Mahadevappa DS, Rangappa KS, Gowda NMM; "Kinetic and Mechanistic Studies of Oxidation of Arginine and Histidine by Sodium N-Chloro Methylbenzene- Sulphonamide in Hydrochloric Acid Medium.</w:t>
      </w:r>
      <w:proofErr w:type="gramStart"/>
      <w:r>
        <w:rPr>
          <w:bCs/>
        </w:rPr>
        <w:t>";</w:t>
      </w:r>
      <w:proofErr w:type="gramEnd"/>
      <w:r>
        <w:rPr>
          <w:bCs/>
        </w:rPr>
        <w:t xml:space="preserve"> </w:t>
      </w:r>
      <w:r>
        <w:rPr>
          <w:b/>
          <w:i/>
        </w:rPr>
        <w:t>Indian Journal of Chemistry</w:t>
      </w:r>
      <w:r>
        <w:rPr>
          <w:b/>
          <w:bCs/>
          <w:i/>
        </w:rPr>
        <w:t>,</w:t>
      </w:r>
      <w:r>
        <w:rPr>
          <w:b/>
          <w:bCs/>
        </w:rPr>
        <w:t xml:space="preserve"> 20A,</w:t>
      </w:r>
      <w:r>
        <w:rPr>
          <w:bCs/>
        </w:rPr>
        <w:t xml:space="preserve"> </w:t>
      </w:r>
      <w:r>
        <w:rPr>
          <w:b/>
          <w:bCs/>
        </w:rPr>
        <w:t>263-268</w:t>
      </w:r>
      <w:r>
        <w:rPr>
          <w:bCs/>
        </w:rPr>
        <w:t xml:space="preserve">. </w:t>
      </w:r>
      <w:r>
        <w:rPr>
          <w:b/>
          <w:color w:val="000000"/>
          <w:shd w:val="clear" w:color="auto" w:fill="FFFFFF"/>
        </w:rPr>
        <w:t>(IF: 0.31)</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pPr>
    </w:p>
    <w:p w:rsidR="00A31383" w:rsidRDefault="00A31383" w:rsidP="00A31383">
      <w:pPr>
        <w:pStyle w:val="ListParagraph"/>
        <w:widowControl/>
        <w:numPr>
          <w:ilvl w:val="0"/>
          <w:numId w:val="1"/>
        </w:numPr>
        <w:tabs>
          <w:tab w:val="left" w:pos="180"/>
        </w:tabs>
        <w:autoSpaceDE/>
        <w:autoSpaceDN/>
        <w:spacing w:before="100" w:beforeAutospacing="1" w:line="276" w:lineRule="auto"/>
        <w:ind w:right="0"/>
        <w:contextualSpacing/>
      </w:pPr>
      <w:r>
        <w:rPr>
          <w:bCs/>
        </w:rPr>
        <w:t xml:space="preserve">Mahadevappa DS, Rangappa KS, Gowda BT, Gowda NMM; "Some Analytical Applications of Aromatic sulfonyl haloamines: Estimation of indigocarmine by Chloramine-B, Bromamine-T and Dibromamine-T."; </w:t>
      </w:r>
      <w:r>
        <w:rPr>
          <w:b/>
          <w:i/>
        </w:rPr>
        <w:t>Microchemical Journal</w:t>
      </w:r>
      <w:r>
        <w:rPr>
          <w:b/>
          <w:bCs/>
          <w:i/>
        </w:rPr>
        <w:t>, 26,</w:t>
      </w:r>
      <w:r>
        <w:rPr>
          <w:b/>
          <w:bCs/>
        </w:rPr>
        <w:t>132-140</w:t>
      </w:r>
      <w:r>
        <w:rPr>
          <w:bCs/>
          <w:i/>
        </w:rPr>
        <w:t xml:space="preserve">. </w:t>
      </w:r>
      <w:r>
        <w:rPr>
          <w:b/>
          <w:color w:val="000000"/>
          <w:shd w:val="clear" w:color="auto" w:fill="FFFFFF"/>
        </w:rPr>
        <w:t>(IF: 0.56)</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pPr>
    </w:p>
    <w:p w:rsidR="00A31383" w:rsidRDefault="00A31383" w:rsidP="00A31383">
      <w:pPr>
        <w:pStyle w:val="ListParagraph"/>
        <w:widowControl/>
        <w:numPr>
          <w:ilvl w:val="0"/>
          <w:numId w:val="1"/>
        </w:numPr>
        <w:tabs>
          <w:tab w:val="left" w:pos="180"/>
        </w:tabs>
        <w:autoSpaceDE/>
        <w:autoSpaceDN/>
        <w:spacing w:before="100" w:beforeAutospacing="1" w:line="276" w:lineRule="auto"/>
        <w:ind w:right="0"/>
        <w:contextualSpacing/>
      </w:pPr>
      <w:r>
        <w:rPr>
          <w:bCs/>
        </w:rPr>
        <w:t xml:space="preserve">Rangappa KS, Mahadevappa DS, Gowda NMM, Gowda BT; "Some Analytical Applications of Aromatic Sulfonyl Haloamines: Determination of Thiocyanate and Cyanide Ions in Metal complexes and salts of Thiosemicarbazide in metal complexes with Bromamine-T."; </w:t>
      </w:r>
      <w:r>
        <w:rPr>
          <w:b/>
          <w:i/>
        </w:rPr>
        <w:t xml:space="preserve">Microchemical Journal, </w:t>
      </w:r>
      <w:r>
        <w:rPr>
          <w:b/>
          <w:bCs/>
        </w:rPr>
        <w:t>26,</w:t>
      </w:r>
      <w:r>
        <w:rPr>
          <w:bCs/>
        </w:rPr>
        <w:t xml:space="preserve"> </w:t>
      </w:r>
      <w:r>
        <w:rPr>
          <w:b/>
          <w:bCs/>
        </w:rPr>
        <w:t>375-386</w:t>
      </w:r>
      <w:r>
        <w:rPr>
          <w:bCs/>
        </w:rPr>
        <w:t xml:space="preserve">. </w:t>
      </w:r>
      <w:r>
        <w:rPr>
          <w:b/>
          <w:color w:val="000000"/>
          <w:shd w:val="clear" w:color="auto" w:fill="FFFFFF"/>
        </w:rPr>
        <w:t>(IF: 0.56)</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pPr>
    </w:p>
    <w:p w:rsidR="00A31383" w:rsidRDefault="00A31383" w:rsidP="00A31383">
      <w:pPr>
        <w:pStyle w:val="ListParagraph"/>
        <w:widowControl/>
        <w:numPr>
          <w:ilvl w:val="0"/>
          <w:numId w:val="1"/>
        </w:numPr>
        <w:tabs>
          <w:tab w:val="left" w:pos="180"/>
          <w:tab w:val="left" w:pos="360"/>
        </w:tabs>
        <w:autoSpaceDE/>
        <w:autoSpaceDN/>
        <w:spacing w:before="100" w:beforeAutospacing="1" w:line="276" w:lineRule="auto"/>
        <w:ind w:right="0"/>
        <w:contextualSpacing/>
      </w:pPr>
      <w:r>
        <w:rPr>
          <w:bCs/>
        </w:rPr>
        <w:t xml:space="preserve">Mahadevappa DS, Rangappa KS, Gowda NMM, Gowda BT; "Kinetics and Mechanism of Oxidation of L-threonine in Acid Media by Sodium N-Chloro-p-toluene sulfonamide."; </w:t>
      </w:r>
      <w:r>
        <w:rPr>
          <w:b/>
          <w:bCs/>
          <w:i/>
        </w:rPr>
        <w:t>The Journal of Physical Chemistry</w:t>
      </w:r>
      <w:r>
        <w:rPr>
          <w:b/>
          <w:bCs/>
        </w:rPr>
        <w:t>, 85,</w:t>
      </w:r>
      <w:r>
        <w:rPr>
          <w:bCs/>
        </w:rPr>
        <w:t xml:space="preserve"> </w:t>
      </w:r>
      <w:r>
        <w:rPr>
          <w:b/>
          <w:bCs/>
        </w:rPr>
        <w:t>3651-3658</w:t>
      </w:r>
      <w:r>
        <w:rPr>
          <w:bCs/>
        </w:rPr>
        <w:t xml:space="preserve">. </w:t>
      </w:r>
      <w:r>
        <w:rPr>
          <w:b/>
          <w:color w:val="000000"/>
          <w:shd w:val="clear" w:color="auto" w:fill="FFFFFF"/>
        </w:rPr>
        <w:t>(IF: 2.31)</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pPr>
    </w:p>
    <w:p w:rsidR="00A31383" w:rsidRDefault="00A31383" w:rsidP="00A31383">
      <w:pPr>
        <w:pStyle w:val="ListParagraph"/>
        <w:widowControl/>
        <w:numPr>
          <w:ilvl w:val="0"/>
          <w:numId w:val="1"/>
        </w:numPr>
        <w:tabs>
          <w:tab w:val="left" w:pos="180"/>
        </w:tabs>
        <w:autoSpaceDE/>
        <w:autoSpaceDN/>
        <w:spacing w:before="100" w:beforeAutospacing="1" w:line="276" w:lineRule="auto"/>
        <w:ind w:right="0"/>
        <w:contextualSpacing/>
      </w:pPr>
      <w:r>
        <w:rPr>
          <w:bCs/>
        </w:rPr>
        <w:t xml:space="preserve">Mahadevappa DS, Rangappa KS, Gowda BT, Gowda NMM; "Some Analytical Applications of Aromatic Sulfonyl Haloamines: Determination of Thiocyanate and Cyanide Ions in Metal Complexes and Salts with Bromamine-B and Dichloramine-B."; </w:t>
      </w:r>
      <w:r>
        <w:rPr>
          <w:b/>
          <w:i/>
        </w:rPr>
        <w:t>Microchemical Journal</w:t>
      </w:r>
      <w:r>
        <w:rPr>
          <w:b/>
          <w:bCs/>
        </w:rPr>
        <w:t>, 27,</w:t>
      </w:r>
      <w:r>
        <w:rPr>
          <w:bCs/>
        </w:rPr>
        <w:t xml:space="preserve"> </w:t>
      </w:r>
      <w:r>
        <w:rPr>
          <w:b/>
          <w:bCs/>
        </w:rPr>
        <w:t>77-86</w:t>
      </w:r>
      <w:r>
        <w:rPr>
          <w:bCs/>
        </w:rPr>
        <w:t xml:space="preserve">. </w:t>
      </w:r>
      <w:r>
        <w:rPr>
          <w:b/>
          <w:color w:val="000000"/>
          <w:shd w:val="clear" w:color="auto" w:fill="FFFFFF"/>
        </w:rPr>
        <w:t>(IF: 0.56)</w:t>
      </w:r>
    </w:p>
    <w:p w:rsidR="00A31383" w:rsidRDefault="00A31383" w:rsidP="00A31383">
      <w:pPr>
        <w:pStyle w:val="ListParagraph"/>
        <w:widowControl/>
        <w:tabs>
          <w:tab w:val="left" w:pos="180"/>
          <w:tab w:val="left" w:pos="360"/>
        </w:tabs>
        <w:autoSpaceDE/>
        <w:autoSpaceDN/>
        <w:spacing w:before="100" w:beforeAutospacing="1" w:line="276" w:lineRule="auto"/>
        <w:ind w:left="360" w:right="0" w:firstLine="0"/>
        <w:contextualSpacing/>
      </w:pPr>
    </w:p>
    <w:p w:rsidR="00A31383" w:rsidRDefault="00A31383" w:rsidP="00A31383">
      <w:pPr>
        <w:pStyle w:val="ListParagraph"/>
        <w:widowControl/>
        <w:tabs>
          <w:tab w:val="left" w:pos="180"/>
          <w:tab w:val="left" w:pos="360"/>
        </w:tabs>
        <w:autoSpaceDE/>
        <w:autoSpaceDN/>
        <w:spacing w:before="100" w:beforeAutospacing="1" w:line="276" w:lineRule="auto"/>
        <w:ind w:left="0" w:right="0" w:firstLine="0"/>
        <w:contextualSpacing/>
        <w:rPr>
          <w:b/>
          <w:bCs/>
          <w:color w:val="365F91"/>
          <w:sz w:val="26"/>
          <w:szCs w:val="26"/>
        </w:rPr>
      </w:pPr>
      <w:r>
        <w:rPr>
          <w:b/>
          <w:bCs/>
          <w:color w:val="365F91"/>
          <w:sz w:val="26"/>
          <w:szCs w:val="26"/>
        </w:rPr>
        <w:t>1980</w:t>
      </w:r>
    </w:p>
    <w:p w:rsidR="00A31383" w:rsidRDefault="00A31383" w:rsidP="00A31383">
      <w:pPr>
        <w:pStyle w:val="ListParagraph"/>
        <w:widowControl/>
        <w:tabs>
          <w:tab w:val="left" w:pos="180"/>
          <w:tab w:val="left" w:pos="360"/>
        </w:tabs>
        <w:autoSpaceDE/>
        <w:autoSpaceDN/>
        <w:spacing w:before="100" w:beforeAutospacing="1" w:line="276" w:lineRule="auto"/>
        <w:ind w:left="0" w:right="0" w:firstLine="0"/>
        <w:contextualSpacing/>
        <w:rPr>
          <w:b/>
          <w:color w:val="365F91"/>
          <w:sz w:val="26"/>
          <w:szCs w:val="26"/>
        </w:rPr>
      </w:pPr>
    </w:p>
    <w:p w:rsidR="00A31383" w:rsidRDefault="00A31383" w:rsidP="00860F50">
      <w:pPr>
        <w:pStyle w:val="ListParagraph"/>
        <w:widowControl/>
        <w:numPr>
          <w:ilvl w:val="0"/>
          <w:numId w:val="1"/>
        </w:numPr>
        <w:tabs>
          <w:tab w:val="left" w:pos="180"/>
        </w:tabs>
        <w:autoSpaceDE/>
        <w:autoSpaceDN/>
        <w:spacing w:before="100" w:beforeAutospacing="1" w:line="276" w:lineRule="auto"/>
        <w:ind w:right="0"/>
        <w:contextualSpacing/>
      </w:pPr>
      <w:r>
        <w:t xml:space="preserve">Mahadevappa DS, Rangappa KS, Gowda NMM; "Kinetic and Mechanistic studies on the oxidation of Arginine and Histidine by chloramine-T in Hydrochloric Acid Medium.”; </w:t>
      </w:r>
      <w:r>
        <w:rPr>
          <w:b/>
          <w:i/>
        </w:rPr>
        <w:t>Reaction Kinetics and Catalysis Letters</w:t>
      </w:r>
      <w:r>
        <w:rPr>
          <w:b/>
        </w:rPr>
        <w:t>, 15</w:t>
      </w:r>
      <w:r>
        <w:rPr>
          <w:b/>
          <w:i/>
        </w:rPr>
        <w:t>,</w:t>
      </w:r>
      <w:r>
        <w:t xml:space="preserve"> </w:t>
      </w:r>
      <w:r>
        <w:rPr>
          <w:b/>
        </w:rPr>
        <w:t>1, 13-19.</w:t>
      </w:r>
      <w:r>
        <w:t xml:space="preserve"> </w:t>
      </w:r>
      <w:r>
        <w:rPr>
          <w:b/>
          <w:color w:val="000000"/>
          <w:shd w:val="clear" w:color="auto" w:fill="FFFFFF"/>
        </w:rPr>
        <w:t>(IF: 0.51)</w:t>
      </w:r>
    </w:p>
    <w:p w:rsidR="00A31383" w:rsidRPr="004C475A" w:rsidRDefault="00724E61" w:rsidP="00A31383">
      <w:r>
        <w:t>S</w:t>
      </w:r>
    </w:p>
    <w:sectPr w:rsidR="00A31383" w:rsidRPr="004C475A" w:rsidSect="009248B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g-1ff2">
    <w:altName w:val="Times New Roman"/>
    <w:panose1 w:val="00000000000000000000"/>
    <w:charset w:val="00"/>
    <w:family w:val="roman"/>
    <w:notTrueType/>
    <w:pitch w:val="default"/>
    <w:sig w:usb0="00000000" w:usb1="00000000" w:usb2="00000000" w:usb3="00000000" w:csb0="00000000" w:csb1="00000000"/>
  </w:font>
  <w:font w:name="icomoon">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charset w:val="00"/>
    <w:family w:val="swiss"/>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dvP41461E">
    <w:altName w:val="Times New Roman"/>
    <w:charset w:val="00"/>
    <w:family w:val="auto"/>
    <w:pitch w:val="default"/>
    <w:sig w:usb0="00000000" w:usb1="00000000" w:usb2="00000000" w:usb3="00000000" w:csb0="00040001" w:csb1="00000000"/>
  </w:font>
  <w:font w:name="AdvOT358878cb.I">
    <w:altName w:val="Times New Roman"/>
    <w:charset w:val="00"/>
    <w:family w:val="auto"/>
    <w:pitch w:val="default"/>
    <w:sig w:usb0="00000000" w:usb1="00000000" w:usb2="00000000" w:usb3="00000000" w:csb0="00040001" w:csb1="00000000"/>
  </w:font>
  <w:font w:name="TimesLTStd-Roman">
    <w:altName w:val="Arial Unicode MS"/>
    <w:charset w:val="00"/>
    <w:family w:val="auto"/>
    <w:pitch w:val="default"/>
    <w:sig w:usb0="00000000" w:usb1="00000000" w:usb2="00000000" w:usb3="00000000" w:csb0="00040001" w:csb1="00000000"/>
  </w:font>
  <w:font w:name="AdvP403A40">
    <w:altName w:val="Times New Roman"/>
    <w:charset w:val="00"/>
    <w:family w:val="auto"/>
    <w:pitch w:val="default"/>
    <w:sig w:usb0="00000000" w:usb1="00000000" w:usb2="00000000" w:usb3="00000000" w:csb0="00040001" w:csb1="00000000"/>
  </w:font>
  <w:font w:name="AdvSTP_PSTimR">
    <w:altName w:val="Times New Roman"/>
    <w:charset w:val="00"/>
    <w:family w:val="auto"/>
    <w:pitch w:val="default"/>
    <w:sig w:usb0="00000000" w:usb1="00000000" w:usb2="00000000"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FreeSerif">
    <w:altName w:val="Arial Unicode MS"/>
    <w:charset w:val="00"/>
    <w:family w:val="auto"/>
    <w:pitch w:val="default"/>
    <w:sig w:usb0="00000000" w:usb1="00000000" w:usb2="00000000" w:usb3="00000000" w:csb0="00040001" w:csb1="00000000"/>
  </w:font>
  <w:font w:name="CMSY8">
    <w:altName w:val="Malgun Gothic"/>
    <w:charset w:val="81"/>
    <w:family w:val="auto"/>
    <w:pitch w:val="default"/>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88C987E"/>
    <w:multiLevelType w:val="singleLevel"/>
    <w:tmpl w:val="D88C987E"/>
    <w:lvl w:ilvl="0">
      <w:start w:val="1"/>
      <w:numFmt w:val="lowerLetter"/>
      <w:suff w:val="space"/>
      <w:lvlText w:val="%1)"/>
      <w:lvlJc w:val="left"/>
      <w:pPr>
        <w:ind w:left="770" w:firstLine="0"/>
      </w:pPr>
    </w:lvl>
  </w:abstractNum>
  <w:abstractNum w:abstractNumId="1">
    <w:nsid w:val="01F53EE5"/>
    <w:multiLevelType w:val="multilevel"/>
    <w:tmpl w:val="01F53EE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BF8619B"/>
    <w:multiLevelType w:val="multilevel"/>
    <w:tmpl w:val="0BF8619B"/>
    <w:lvl w:ilvl="0">
      <w:start w:val="1"/>
      <w:numFmt w:val="decimal"/>
      <w:lvlText w:val="%1."/>
      <w:lvlJc w:val="left"/>
      <w:pPr>
        <w:tabs>
          <w:tab w:val="num" w:pos="1800"/>
        </w:tabs>
        <w:ind w:left="1800" w:hanging="360"/>
      </w:pPr>
      <w:rPr>
        <w:rFonts w:ascii="Times New Roman" w:hAnsi="Times New Roman"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EDC4AF6"/>
    <w:multiLevelType w:val="multilevel"/>
    <w:tmpl w:val="0EDC4AF6"/>
    <w:lvl w:ilvl="0">
      <w:start w:val="1"/>
      <w:numFmt w:val="bullet"/>
      <w:lvlText w:val=""/>
      <w:lvlJc w:val="left"/>
      <w:pPr>
        <w:tabs>
          <w:tab w:val="num" w:pos="720"/>
        </w:tabs>
        <w:ind w:left="720" w:hanging="360"/>
      </w:pPr>
      <w:rPr>
        <w:rFonts w:ascii="Wingdings" w:hAnsi="Wingdings" w:hint="default"/>
        <w:color w:val="auto"/>
        <w:sz w:val="24"/>
        <w:szCs w:val="24"/>
      </w:rPr>
    </w:lvl>
    <w:lvl w:ilvl="1">
      <w:start w:val="1"/>
      <w:numFmt w:val="bullet"/>
      <w:lvlText w:val=""/>
      <w:lvlJc w:val="left"/>
      <w:pPr>
        <w:tabs>
          <w:tab w:val="num" w:pos="1440"/>
        </w:tabs>
        <w:ind w:left="1440" w:hanging="360"/>
      </w:pPr>
      <w:rPr>
        <w:rFonts w:ascii="Wingdings" w:hAnsi="Wingdings" w:hint="default"/>
        <w:color w:val="auto"/>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AA724A7"/>
    <w:multiLevelType w:val="hybridMultilevel"/>
    <w:tmpl w:val="6D76A018"/>
    <w:lvl w:ilvl="0" w:tplc="3276575C">
      <w:start w:val="1"/>
      <w:numFmt w:val="decimal"/>
      <w:lvlText w:val="%1."/>
      <w:lvlJc w:val="left"/>
      <w:pPr>
        <w:ind w:left="1080" w:hanging="360"/>
      </w:pPr>
      <w:rPr>
        <w:b w:val="0"/>
        <w:i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1D4A5432"/>
    <w:multiLevelType w:val="hybridMultilevel"/>
    <w:tmpl w:val="6D76A018"/>
    <w:lvl w:ilvl="0" w:tplc="3276575C">
      <w:start w:val="1"/>
      <w:numFmt w:val="decimal"/>
      <w:lvlText w:val="%1."/>
      <w:lvlJc w:val="left"/>
      <w:pPr>
        <w:ind w:left="1080" w:hanging="360"/>
      </w:pPr>
      <w:rPr>
        <w:b w:val="0"/>
        <w:i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227C317E"/>
    <w:multiLevelType w:val="multilevel"/>
    <w:tmpl w:val="227C317E"/>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2CF61EDC"/>
    <w:multiLevelType w:val="multilevel"/>
    <w:tmpl w:val="2CF61EDC"/>
    <w:lvl w:ilvl="0">
      <w:start w:val="6"/>
      <w:numFmt w:val="decimal"/>
      <w:lvlText w:val="%1."/>
      <w:lvlJc w:val="left"/>
      <w:pPr>
        <w:tabs>
          <w:tab w:val="num" w:pos="1800"/>
        </w:tabs>
        <w:ind w:left="1800" w:hanging="360"/>
      </w:pPr>
      <w:rPr>
        <w:rFonts w:ascii="Times New Roman" w:hAnsi="Times New Roman" w:hint="default"/>
        <w:b/>
        <w:sz w:val="28"/>
        <w:szCs w:val="28"/>
      </w:rPr>
    </w:lvl>
    <w:lvl w:ilvl="1">
      <w:start w:val="1"/>
      <w:numFmt w:val="bullet"/>
      <w:lvlText w:val=""/>
      <w:lvlJc w:val="left"/>
      <w:pPr>
        <w:tabs>
          <w:tab w:val="num" w:pos="1440"/>
        </w:tabs>
        <w:ind w:left="1440" w:hanging="360"/>
      </w:pPr>
      <w:rPr>
        <w:rFonts w:ascii="Wingdings" w:hAnsi="Wingdings" w:hint="default"/>
        <w:color w:val="auto"/>
        <w:sz w:val="24"/>
        <w:szCs w:val="24"/>
      </w:rPr>
    </w:lvl>
    <w:lvl w:ilvl="2">
      <w:start w:val="1"/>
      <w:numFmt w:val="decimal"/>
      <w:lvlText w:val="%3."/>
      <w:lvlJc w:val="left"/>
      <w:pPr>
        <w:tabs>
          <w:tab w:val="num" w:pos="2340"/>
        </w:tabs>
        <w:ind w:left="2340" w:hanging="360"/>
      </w:pPr>
      <w:rPr>
        <w:rFonts w:ascii="Times New Roman" w:hAnsi="Times New Roman" w:hint="default"/>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5C2F46"/>
    <w:multiLevelType w:val="multilevel"/>
    <w:tmpl w:val="2E5C2F46"/>
    <w:lvl w:ilvl="0">
      <w:start w:val="1"/>
      <w:numFmt w:val="decimal"/>
      <w:lvlText w:val="%1."/>
      <w:lvlJc w:val="left"/>
      <w:pPr>
        <w:tabs>
          <w:tab w:val="num" w:pos="360"/>
        </w:tabs>
        <w:ind w:left="360" w:hanging="360"/>
      </w:pPr>
      <w:rPr>
        <w:rFonts w:ascii="Times New Roman" w:hAnsi="Times New Roman" w:hint="default"/>
        <w:b w:val="0"/>
        <w:color w:val="auto"/>
        <w:sz w:val="22"/>
        <w:szCs w:val="22"/>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1856807"/>
    <w:multiLevelType w:val="multilevel"/>
    <w:tmpl w:val="31856807"/>
    <w:lvl w:ilvl="0">
      <w:start w:val="1"/>
      <w:numFmt w:val="bullet"/>
      <w:lvlText w:val=""/>
      <w:lvlJc w:val="left"/>
      <w:pPr>
        <w:tabs>
          <w:tab w:val="num" w:pos="720"/>
        </w:tabs>
        <w:ind w:left="720" w:hanging="360"/>
      </w:pPr>
      <w:rPr>
        <w:rFonts w:ascii="Wingdings" w:hAnsi="Wingdings" w:hint="default"/>
        <w:color w:val="auto"/>
        <w:sz w:val="24"/>
        <w:szCs w:val="24"/>
      </w:rPr>
    </w:lvl>
    <w:lvl w:ilvl="1">
      <w:start w:val="1"/>
      <w:numFmt w:val="decimal"/>
      <w:lvlText w:val="%2."/>
      <w:lvlJc w:val="left"/>
      <w:pPr>
        <w:tabs>
          <w:tab w:val="num" w:pos="720"/>
        </w:tabs>
        <w:ind w:left="720" w:hanging="360"/>
      </w:pPr>
      <w:rPr>
        <w:rFonts w:ascii="Times New Roman" w:hAnsi="Times New Roman" w:hint="default"/>
        <w:color w:val="auto"/>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91F2645"/>
    <w:multiLevelType w:val="multilevel"/>
    <w:tmpl w:val="391F2645"/>
    <w:lvl w:ilvl="0">
      <w:start w:val="1"/>
      <w:numFmt w:val="bullet"/>
      <w:lvlText w:val=""/>
      <w:lvlJc w:val="left"/>
      <w:pPr>
        <w:tabs>
          <w:tab w:val="num" w:pos="720"/>
        </w:tabs>
        <w:ind w:left="720" w:hanging="360"/>
      </w:pPr>
      <w:rPr>
        <w:rFonts w:ascii="Wingdings" w:hAnsi="Wingdings" w:hint="default"/>
        <w:color w:val="1F497D"/>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19A74D8"/>
    <w:multiLevelType w:val="multilevel"/>
    <w:tmpl w:val="419A74D8"/>
    <w:lvl w:ilvl="0">
      <w:start w:val="3"/>
      <w:numFmt w:val="decimal"/>
      <w:lvlText w:val="%1."/>
      <w:lvlJc w:val="left"/>
      <w:pPr>
        <w:tabs>
          <w:tab w:val="num" w:pos="720"/>
        </w:tabs>
        <w:ind w:left="720" w:hanging="360"/>
      </w:pPr>
      <w:rPr>
        <w:rFonts w:ascii="Times New Roman" w:hAnsi="Times New Roman" w:hint="default"/>
        <w:b/>
        <w:sz w:val="24"/>
        <w:szCs w:val="24"/>
      </w:rPr>
    </w:lvl>
    <w:lvl w:ilvl="1">
      <w:start w:val="1"/>
      <w:numFmt w:val="decimal"/>
      <w:lvlText w:val="%2."/>
      <w:lvlJc w:val="left"/>
      <w:pPr>
        <w:tabs>
          <w:tab w:val="num" w:pos="1440"/>
        </w:tabs>
        <w:ind w:left="1440" w:hanging="360"/>
      </w:pPr>
      <w:rPr>
        <w:rFonts w:ascii="Times New Roman" w:hAnsi="Times New Roman" w:hint="default"/>
        <w:b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4995F80"/>
    <w:multiLevelType w:val="multilevel"/>
    <w:tmpl w:val="44995F80"/>
    <w:lvl w:ilvl="0">
      <w:start w:val="1"/>
      <w:numFmt w:val="lowerLetter"/>
      <w:lvlText w:val="%1)"/>
      <w:lvlJc w:val="left"/>
      <w:pPr>
        <w:ind w:left="1074" w:hanging="360"/>
      </w:pPr>
      <w:rPr>
        <w:rFonts w:hint="default"/>
        <w:b w:val="0"/>
      </w:r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13">
    <w:nsid w:val="46AE32DD"/>
    <w:multiLevelType w:val="hybridMultilevel"/>
    <w:tmpl w:val="FDA2F956"/>
    <w:lvl w:ilvl="0" w:tplc="2460ED24">
      <w:start w:val="1"/>
      <w:numFmt w:val="decimal"/>
      <w:lvlText w:val="%1."/>
      <w:lvlJc w:val="left"/>
      <w:pPr>
        <w:ind w:left="1080" w:hanging="360"/>
      </w:pPr>
      <w:rPr>
        <w:b w:val="0"/>
        <w:i w:val="0"/>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nsid w:val="49FB5C06"/>
    <w:multiLevelType w:val="multilevel"/>
    <w:tmpl w:val="0BF8619B"/>
    <w:lvl w:ilvl="0">
      <w:start w:val="1"/>
      <w:numFmt w:val="decimal"/>
      <w:lvlText w:val="%1."/>
      <w:lvlJc w:val="left"/>
      <w:pPr>
        <w:tabs>
          <w:tab w:val="num" w:pos="1800"/>
        </w:tabs>
        <w:ind w:left="1800" w:hanging="360"/>
      </w:pPr>
      <w:rPr>
        <w:rFonts w:ascii="Times New Roman" w:hAnsi="Times New Roman"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3843107"/>
    <w:multiLevelType w:val="multilevel"/>
    <w:tmpl w:val="53843107"/>
    <w:lvl w:ilvl="0">
      <w:start w:val="1"/>
      <w:numFmt w:val="lowerLetter"/>
      <w:lvlText w:val="%1)"/>
      <w:lvlJc w:val="left"/>
      <w:pPr>
        <w:ind w:left="1074" w:hanging="360"/>
      </w:pPr>
      <w:rPr>
        <w:rFonts w:hint="default"/>
        <w:b w:val="0"/>
      </w:r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16">
    <w:nsid w:val="574E240A"/>
    <w:multiLevelType w:val="multilevel"/>
    <w:tmpl w:val="574E240A"/>
    <w:lvl w:ilvl="0">
      <w:start w:val="1"/>
      <w:numFmt w:val="decimal"/>
      <w:lvlText w:val="%1."/>
      <w:lvlJc w:val="left"/>
      <w:pPr>
        <w:tabs>
          <w:tab w:val="num" w:pos="720"/>
        </w:tabs>
        <w:ind w:left="720" w:hanging="360"/>
      </w:pPr>
      <w:rPr>
        <w:rFonts w:ascii="Times New Roman" w:hAnsi="Times New Roman" w:hint="default"/>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5ED0F76"/>
    <w:multiLevelType w:val="multilevel"/>
    <w:tmpl w:val="65ED0F76"/>
    <w:lvl w:ilvl="0">
      <w:start w:val="1"/>
      <w:numFmt w:val="lowerLetter"/>
      <w:lvlText w:val="%1)"/>
      <w:lvlJc w:val="left"/>
      <w:pPr>
        <w:ind w:left="1074" w:hanging="360"/>
      </w:pPr>
      <w:rPr>
        <w:rFonts w:hint="default"/>
        <w:b w:val="0"/>
      </w:r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18">
    <w:nsid w:val="668714C3"/>
    <w:multiLevelType w:val="multilevel"/>
    <w:tmpl w:val="668714C3"/>
    <w:lvl w:ilvl="0">
      <w:start w:val="1"/>
      <w:numFmt w:val="bullet"/>
      <w:lvlText w:val=""/>
      <w:lvlJc w:val="left"/>
      <w:pPr>
        <w:tabs>
          <w:tab w:val="num" w:pos="720"/>
        </w:tabs>
        <w:ind w:left="720" w:hanging="360"/>
      </w:pPr>
      <w:rPr>
        <w:rFonts w:ascii="Wingdings" w:hAnsi="Wingdings" w:hint="default"/>
        <w:color w:val="auto"/>
        <w:sz w:val="24"/>
        <w:szCs w:val="24"/>
      </w:rPr>
    </w:lvl>
    <w:lvl w:ilvl="1">
      <w:start w:val="1"/>
      <w:numFmt w:val="bullet"/>
      <w:lvlText w:val=""/>
      <w:lvlJc w:val="left"/>
      <w:pPr>
        <w:tabs>
          <w:tab w:val="num" w:pos="1440"/>
        </w:tabs>
        <w:ind w:left="1440" w:hanging="360"/>
      </w:pPr>
      <w:rPr>
        <w:rFonts w:ascii="Symbol" w:hAnsi="Symbol" w:hint="default"/>
        <w:color w:val="auto"/>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D203FDA"/>
    <w:multiLevelType w:val="hybridMultilevel"/>
    <w:tmpl w:val="B566841C"/>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0">
    <w:nsid w:val="6F3D3F1E"/>
    <w:multiLevelType w:val="multilevel"/>
    <w:tmpl w:val="6F3D3F1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nsid w:val="6FC534FA"/>
    <w:multiLevelType w:val="multilevel"/>
    <w:tmpl w:val="6FC53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0012561"/>
    <w:multiLevelType w:val="multilevel"/>
    <w:tmpl w:val="70012561"/>
    <w:lvl w:ilvl="0">
      <w:start w:val="1"/>
      <w:numFmt w:val="decimal"/>
      <w:lvlText w:val="%1."/>
      <w:lvlJc w:val="left"/>
      <w:pPr>
        <w:tabs>
          <w:tab w:val="num" w:pos="720"/>
        </w:tabs>
        <w:ind w:left="720" w:hanging="360"/>
      </w:pPr>
      <w:rPr>
        <w:rFonts w:ascii="Times New Roman" w:hAnsi="Times New Roman" w:hint="default"/>
        <w:b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3747EFB"/>
    <w:multiLevelType w:val="hybridMultilevel"/>
    <w:tmpl w:val="9DEE5506"/>
    <w:lvl w:ilvl="0" w:tplc="234A2EEC">
      <w:start w:val="3"/>
      <w:numFmt w:val="decimal"/>
      <w:lvlText w:val="%1."/>
      <w:lvlJc w:val="left"/>
      <w:pPr>
        <w:ind w:left="979" w:hanging="360"/>
      </w:pPr>
      <w:rPr>
        <w:rFonts w:hint="default"/>
      </w:rPr>
    </w:lvl>
    <w:lvl w:ilvl="1" w:tplc="40090019" w:tentative="1">
      <w:start w:val="1"/>
      <w:numFmt w:val="lowerLetter"/>
      <w:lvlText w:val="%2."/>
      <w:lvlJc w:val="left"/>
      <w:pPr>
        <w:ind w:left="1699" w:hanging="360"/>
      </w:pPr>
    </w:lvl>
    <w:lvl w:ilvl="2" w:tplc="4009001B" w:tentative="1">
      <w:start w:val="1"/>
      <w:numFmt w:val="lowerRoman"/>
      <w:lvlText w:val="%3."/>
      <w:lvlJc w:val="right"/>
      <w:pPr>
        <w:ind w:left="2419" w:hanging="180"/>
      </w:pPr>
    </w:lvl>
    <w:lvl w:ilvl="3" w:tplc="4009000F" w:tentative="1">
      <w:start w:val="1"/>
      <w:numFmt w:val="decimal"/>
      <w:lvlText w:val="%4."/>
      <w:lvlJc w:val="left"/>
      <w:pPr>
        <w:ind w:left="3139" w:hanging="360"/>
      </w:pPr>
    </w:lvl>
    <w:lvl w:ilvl="4" w:tplc="40090019" w:tentative="1">
      <w:start w:val="1"/>
      <w:numFmt w:val="lowerLetter"/>
      <w:lvlText w:val="%5."/>
      <w:lvlJc w:val="left"/>
      <w:pPr>
        <w:ind w:left="3859" w:hanging="360"/>
      </w:pPr>
    </w:lvl>
    <w:lvl w:ilvl="5" w:tplc="4009001B" w:tentative="1">
      <w:start w:val="1"/>
      <w:numFmt w:val="lowerRoman"/>
      <w:lvlText w:val="%6."/>
      <w:lvlJc w:val="right"/>
      <w:pPr>
        <w:ind w:left="4579" w:hanging="180"/>
      </w:pPr>
    </w:lvl>
    <w:lvl w:ilvl="6" w:tplc="4009000F" w:tentative="1">
      <w:start w:val="1"/>
      <w:numFmt w:val="decimal"/>
      <w:lvlText w:val="%7."/>
      <w:lvlJc w:val="left"/>
      <w:pPr>
        <w:ind w:left="5299" w:hanging="360"/>
      </w:pPr>
    </w:lvl>
    <w:lvl w:ilvl="7" w:tplc="40090019" w:tentative="1">
      <w:start w:val="1"/>
      <w:numFmt w:val="lowerLetter"/>
      <w:lvlText w:val="%8."/>
      <w:lvlJc w:val="left"/>
      <w:pPr>
        <w:ind w:left="6019" w:hanging="360"/>
      </w:pPr>
    </w:lvl>
    <w:lvl w:ilvl="8" w:tplc="4009001B" w:tentative="1">
      <w:start w:val="1"/>
      <w:numFmt w:val="lowerRoman"/>
      <w:lvlText w:val="%9."/>
      <w:lvlJc w:val="right"/>
      <w:pPr>
        <w:ind w:left="6739"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7"/>
  </w:num>
  <w:num w:numId="6">
    <w:abstractNumId w:val="18"/>
  </w:num>
  <w:num w:numId="7">
    <w:abstractNumId w:val="3"/>
  </w:num>
  <w:num w:numId="8">
    <w:abstractNumId w:val="9"/>
  </w:num>
  <w:num w:numId="9">
    <w:abstractNumId w:val="16"/>
  </w:num>
  <w:num w:numId="10">
    <w:abstractNumId w:val="20"/>
  </w:num>
  <w:num w:numId="11">
    <w:abstractNumId w:val="2"/>
  </w:num>
  <w:num w:numId="12">
    <w:abstractNumId w:val="12"/>
  </w:num>
  <w:num w:numId="13">
    <w:abstractNumId w:val="17"/>
  </w:num>
  <w:num w:numId="14">
    <w:abstractNumId w:val="15"/>
  </w:num>
  <w:num w:numId="15">
    <w:abstractNumId w:val="6"/>
  </w:num>
  <w:num w:numId="16">
    <w:abstractNumId w:val="0"/>
  </w:num>
  <w:num w:numId="17">
    <w:abstractNumId w:val="8"/>
  </w:num>
  <w:num w:numId="18">
    <w:abstractNumId w:val="22"/>
  </w:num>
  <w:num w:numId="19">
    <w:abstractNumId w:val="1"/>
  </w:num>
  <w:num w:numId="20">
    <w:abstractNumId w:val="21"/>
  </w:num>
  <w:num w:numId="21">
    <w:abstractNumId w:val="4"/>
  </w:num>
  <w:num w:numId="22">
    <w:abstractNumId w:val="5"/>
  </w:num>
  <w:num w:numId="23">
    <w:abstractNumId w:val="14"/>
  </w:num>
  <w:num w:numId="24">
    <w:abstractNumId w:val="19"/>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C5292C"/>
    <w:rsid w:val="00066C8A"/>
    <w:rsid w:val="00461A39"/>
    <w:rsid w:val="004C475A"/>
    <w:rsid w:val="005439F1"/>
    <w:rsid w:val="005E50D4"/>
    <w:rsid w:val="006141FC"/>
    <w:rsid w:val="00724E61"/>
    <w:rsid w:val="00860F50"/>
    <w:rsid w:val="009248BE"/>
    <w:rsid w:val="00A31383"/>
    <w:rsid w:val="00B27F41"/>
    <w:rsid w:val="00BE6CE5"/>
    <w:rsid w:val="00C13FB7"/>
    <w:rsid w:val="00C5292C"/>
    <w:rsid w:val="00EA5633"/>
    <w:rsid w:val="00EC7D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C475A"/>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uiPriority w:val="1"/>
    <w:qFormat/>
    <w:rsid w:val="004C475A"/>
    <w:pPr>
      <w:spacing w:before="122"/>
      <w:ind w:left="231"/>
      <w:outlineLvl w:val="0"/>
    </w:pPr>
    <w:rPr>
      <w:rFonts w:ascii="Cambria" w:eastAsia="Cambria" w:hAnsi="Cambria"/>
      <w:b/>
      <w:bCs/>
      <w:sz w:val="24"/>
      <w:szCs w:val="24"/>
    </w:rPr>
  </w:style>
  <w:style w:type="paragraph" w:styleId="Heading2">
    <w:name w:val="heading 2"/>
    <w:basedOn w:val="Normal"/>
    <w:next w:val="Normal"/>
    <w:link w:val="Heading2Char"/>
    <w:qFormat/>
    <w:rsid w:val="004C475A"/>
    <w:pPr>
      <w:keepNext/>
      <w:keepLines/>
      <w:widowControl/>
      <w:autoSpaceDE/>
      <w:autoSpaceDN/>
      <w:spacing w:before="40"/>
      <w:outlineLvl w:val="1"/>
    </w:pPr>
    <w:rPr>
      <w:rFonts w:ascii="Calibri Light" w:eastAsia="SimSun" w:hAnsi="Calibri Light"/>
      <w:color w:val="2E74B5"/>
      <w:sz w:val="26"/>
      <w:szCs w:val="26"/>
    </w:rPr>
  </w:style>
  <w:style w:type="paragraph" w:styleId="Heading3">
    <w:name w:val="heading 3"/>
    <w:basedOn w:val="Normal"/>
    <w:next w:val="Normal"/>
    <w:link w:val="Heading3Char"/>
    <w:uiPriority w:val="9"/>
    <w:qFormat/>
    <w:rsid w:val="004C475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4C475A"/>
    <w:pPr>
      <w:keepNext/>
      <w:spacing w:before="240" w:after="60"/>
      <w:outlineLvl w:val="3"/>
    </w:pPr>
    <w:rPr>
      <w:rFonts w:ascii="Calibri" w:hAnsi="Calibri"/>
      <w:b/>
      <w:bCs/>
      <w:sz w:val="28"/>
      <w:szCs w:val="28"/>
    </w:rPr>
  </w:style>
  <w:style w:type="paragraph" w:styleId="Heading6">
    <w:name w:val="heading 6"/>
    <w:basedOn w:val="Normal"/>
    <w:next w:val="Normal"/>
    <w:link w:val="Heading6Char"/>
    <w:qFormat/>
    <w:rsid w:val="004C475A"/>
    <w:pPr>
      <w:widowControl/>
      <w:autoSpaceDE/>
      <w:autoSpaceDN/>
      <w:spacing w:before="240" w:after="60"/>
      <w:outlineLvl w:val="5"/>
    </w:pPr>
    <w:rPr>
      <w:rFonts w:eastAsia="SimSun"/>
      <w:b/>
      <w:bCs/>
    </w:rPr>
  </w:style>
  <w:style w:type="paragraph" w:styleId="Heading7">
    <w:name w:val="heading 7"/>
    <w:basedOn w:val="Normal"/>
    <w:next w:val="Normal"/>
    <w:link w:val="Heading7Char"/>
    <w:qFormat/>
    <w:rsid w:val="004C475A"/>
    <w:pPr>
      <w:widowControl/>
      <w:autoSpaceDE/>
      <w:autoSpaceDN/>
      <w:spacing w:before="240" w:after="60"/>
      <w:outlineLvl w:val="6"/>
    </w:pPr>
    <w:rPr>
      <w:rFonts w:eastAsia="SimSun"/>
      <w:sz w:val="24"/>
      <w:szCs w:val="24"/>
    </w:rPr>
  </w:style>
  <w:style w:type="paragraph" w:styleId="Heading8">
    <w:name w:val="heading 8"/>
    <w:basedOn w:val="Normal"/>
    <w:next w:val="Normal"/>
    <w:link w:val="Heading8Char"/>
    <w:qFormat/>
    <w:rsid w:val="004C475A"/>
    <w:pPr>
      <w:widowControl/>
      <w:autoSpaceDE/>
      <w:autoSpaceDN/>
      <w:spacing w:before="240" w:after="60"/>
      <w:outlineLvl w:val="7"/>
    </w:pPr>
    <w:rPr>
      <w:rFonts w:eastAsia="SimSun"/>
      <w:i/>
      <w:iCs/>
      <w:sz w:val="24"/>
      <w:szCs w:val="24"/>
    </w:rPr>
  </w:style>
  <w:style w:type="paragraph" w:styleId="Heading9">
    <w:name w:val="heading 9"/>
    <w:basedOn w:val="Normal"/>
    <w:next w:val="Normal"/>
    <w:link w:val="Heading9Char"/>
    <w:qFormat/>
    <w:rsid w:val="004C475A"/>
    <w:pPr>
      <w:widowControl/>
      <w:autoSpaceDE/>
      <w:autoSpaceDN/>
      <w:spacing w:before="240" w:after="60"/>
      <w:outlineLvl w:val="8"/>
    </w:pPr>
    <w:rPr>
      <w:rFonts w:ascii="Arial" w:eastAsia="SimSu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61A39"/>
    <w:rPr>
      <w:color w:val="0000FF" w:themeColor="hyperlink"/>
      <w:u w:val="single"/>
    </w:rPr>
  </w:style>
  <w:style w:type="character" w:customStyle="1" w:styleId="Heading1Char">
    <w:name w:val="Heading 1 Char"/>
    <w:basedOn w:val="DefaultParagraphFont"/>
    <w:link w:val="Heading1"/>
    <w:uiPriority w:val="1"/>
    <w:rsid w:val="004C475A"/>
    <w:rPr>
      <w:rFonts w:ascii="Cambria" w:eastAsia="Cambria" w:hAnsi="Cambria" w:cs="Times New Roman"/>
      <w:b/>
      <w:bCs/>
      <w:sz w:val="24"/>
      <w:szCs w:val="24"/>
      <w:lang w:val="en-US"/>
    </w:rPr>
  </w:style>
  <w:style w:type="character" w:customStyle="1" w:styleId="Heading2Char">
    <w:name w:val="Heading 2 Char"/>
    <w:basedOn w:val="DefaultParagraphFont"/>
    <w:link w:val="Heading2"/>
    <w:rsid w:val="004C475A"/>
    <w:rPr>
      <w:rFonts w:ascii="Calibri Light" w:eastAsia="SimSun" w:hAnsi="Calibri Light" w:cs="Times New Roman"/>
      <w:color w:val="2E74B5"/>
      <w:sz w:val="26"/>
      <w:szCs w:val="26"/>
      <w:lang w:val="en-US"/>
    </w:rPr>
  </w:style>
  <w:style w:type="character" w:customStyle="1" w:styleId="Heading3Char">
    <w:name w:val="Heading 3 Char"/>
    <w:basedOn w:val="DefaultParagraphFont"/>
    <w:link w:val="Heading3"/>
    <w:uiPriority w:val="9"/>
    <w:rsid w:val="004C475A"/>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4C475A"/>
    <w:rPr>
      <w:rFonts w:ascii="Calibri" w:eastAsia="Times New Roman" w:hAnsi="Calibri" w:cs="Times New Roman"/>
      <w:b/>
      <w:bCs/>
      <w:sz w:val="28"/>
      <w:szCs w:val="28"/>
      <w:lang w:val="en-US"/>
    </w:rPr>
  </w:style>
  <w:style w:type="character" w:customStyle="1" w:styleId="Heading6Char">
    <w:name w:val="Heading 6 Char"/>
    <w:basedOn w:val="DefaultParagraphFont"/>
    <w:link w:val="Heading6"/>
    <w:rsid w:val="004C475A"/>
    <w:rPr>
      <w:rFonts w:ascii="Times New Roman" w:eastAsia="SimSun" w:hAnsi="Times New Roman" w:cs="Times New Roman"/>
      <w:b/>
      <w:bCs/>
      <w:lang w:val="en-US"/>
    </w:rPr>
  </w:style>
  <w:style w:type="character" w:customStyle="1" w:styleId="Heading7Char">
    <w:name w:val="Heading 7 Char"/>
    <w:basedOn w:val="DefaultParagraphFont"/>
    <w:link w:val="Heading7"/>
    <w:rsid w:val="004C475A"/>
    <w:rPr>
      <w:rFonts w:ascii="Times New Roman" w:eastAsia="SimSun" w:hAnsi="Times New Roman" w:cs="Times New Roman"/>
      <w:sz w:val="24"/>
      <w:szCs w:val="24"/>
      <w:lang w:val="en-US"/>
    </w:rPr>
  </w:style>
  <w:style w:type="character" w:customStyle="1" w:styleId="Heading8Char">
    <w:name w:val="Heading 8 Char"/>
    <w:basedOn w:val="DefaultParagraphFont"/>
    <w:link w:val="Heading8"/>
    <w:rsid w:val="004C475A"/>
    <w:rPr>
      <w:rFonts w:ascii="Times New Roman" w:eastAsia="SimSun" w:hAnsi="Times New Roman" w:cs="Times New Roman"/>
      <w:i/>
      <w:iCs/>
      <w:sz w:val="24"/>
      <w:szCs w:val="24"/>
      <w:lang w:val="en-US"/>
    </w:rPr>
  </w:style>
  <w:style w:type="character" w:customStyle="1" w:styleId="Heading9Char">
    <w:name w:val="Heading 9 Char"/>
    <w:basedOn w:val="DefaultParagraphFont"/>
    <w:link w:val="Heading9"/>
    <w:rsid w:val="004C475A"/>
    <w:rPr>
      <w:rFonts w:ascii="Arial" w:eastAsia="SimSun" w:hAnsi="Arial" w:cs="Times New Roman"/>
      <w:lang w:val="en-US"/>
    </w:rPr>
  </w:style>
  <w:style w:type="paragraph" w:styleId="BalloonText">
    <w:name w:val="Balloon Text"/>
    <w:basedOn w:val="Normal"/>
    <w:link w:val="BalloonTextChar"/>
    <w:rsid w:val="004C475A"/>
    <w:rPr>
      <w:rFonts w:ascii="Tahoma" w:hAnsi="Tahoma"/>
      <w:sz w:val="16"/>
      <w:szCs w:val="16"/>
    </w:rPr>
  </w:style>
  <w:style w:type="character" w:customStyle="1" w:styleId="BalloonTextChar">
    <w:name w:val="Balloon Text Char"/>
    <w:basedOn w:val="DefaultParagraphFont"/>
    <w:link w:val="BalloonText"/>
    <w:rsid w:val="004C475A"/>
    <w:rPr>
      <w:rFonts w:ascii="Tahoma" w:eastAsia="Times New Roman" w:hAnsi="Tahoma" w:cs="Times New Roman"/>
      <w:sz w:val="16"/>
      <w:szCs w:val="16"/>
      <w:lang w:val="en-US"/>
    </w:rPr>
  </w:style>
  <w:style w:type="paragraph" w:styleId="BodyText">
    <w:name w:val="Body Text"/>
    <w:basedOn w:val="Normal"/>
    <w:link w:val="BodyTextChar"/>
    <w:uiPriority w:val="1"/>
    <w:qFormat/>
    <w:rsid w:val="004C475A"/>
    <w:pPr>
      <w:ind w:left="543"/>
      <w:jc w:val="both"/>
    </w:pPr>
    <w:rPr>
      <w:sz w:val="24"/>
      <w:szCs w:val="24"/>
    </w:rPr>
  </w:style>
  <w:style w:type="character" w:customStyle="1" w:styleId="BodyTextChar">
    <w:name w:val="Body Text Char"/>
    <w:basedOn w:val="DefaultParagraphFont"/>
    <w:link w:val="BodyText"/>
    <w:uiPriority w:val="1"/>
    <w:rsid w:val="004C475A"/>
    <w:rPr>
      <w:rFonts w:ascii="Times New Roman" w:eastAsia="Times New Roman" w:hAnsi="Times New Roman" w:cs="Times New Roman"/>
      <w:sz w:val="24"/>
      <w:szCs w:val="24"/>
      <w:lang w:val="en-US"/>
    </w:rPr>
  </w:style>
  <w:style w:type="paragraph" w:styleId="BodyText2">
    <w:name w:val="Body Text 2"/>
    <w:basedOn w:val="Normal"/>
    <w:link w:val="BodyText2Char"/>
    <w:rsid w:val="004C475A"/>
    <w:pPr>
      <w:widowControl/>
      <w:autoSpaceDE/>
      <w:autoSpaceDN/>
      <w:spacing w:after="120" w:line="480" w:lineRule="auto"/>
    </w:pPr>
    <w:rPr>
      <w:rFonts w:eastAsia="SimSun"/>
      <w:sz w:val="24"/>
      <w:szCs w:val="24"/>
    </w:rPr>
  </w:style>
  <w:style w:type="character" w:customStyle="1" w:styleId="BodyText2Char">
    <w:name w:val="Body Text 2 Char"/>
    <w:basedOn w:val="DefaultParagraphFont"/>
    <w:link w:val="BodyText2"/>
    <w:rsid w:val="004C475A"/>
    <w:rPr>
      <w:rFonts w:ascii="Times New Roman" w:eastAsia="SimSun" w:hAnsi="Times New Roman" w:cs="Times New Roman"/>
      <w:sz w:val="24"/>
      <w:szCs w:val="24"/>
      <w:lang w:val="en-US"/>
    </w:rPr>
  </w:style>
  <w:style w:type="paragraph" w:styleId="BodyText3">
    <w:name w:val="Body Text 3"/>
    <w:basedOn w:val="Normal"/>
    <w:link w:val="BodyText3Char"/>
    <w:rsid w:val="004C475A"/>
    <w:pPr>
      <w:widowControl/>
      <w:autoSpaceDE/>
      <w:autoSpaceDN/>
    </w:pPr>
    <w:rPr>
      <w:rFonts w:eastAsia="SimSun"/>
      <w:sz w:val="32"/>
      <w:szCs w:val="24"/>
    </w:rPr>
  </w:style>
  <w:style w:type="character" w:customStyle="1" w:styleId="BodyText3Char">
    <w:name w:val="Body Text 3 Char"/>
    <w:basedOn w:val="DefaultParagraphFont"/>
    <w:link w:val="BodyText3"/>
    <w:rsid w:val="004C475A"/>
    <w:rPr>
      <w:rFonts w:ascii="Times New Roman" w:eastAsia="SimSun" w:hAnsi="Times New Roman" w:cs="Times New Roman"/>
      <w:sz w:val="32"/>
      <w:szCs w:val="24"/>
      <w:lang w:val="en-US"/>
    </w:rPr>
  </w:style>
  <w:style w:type="paragraph" w:styleId="BodyTextIndent">
    <w:name w:val="Body Text Indent"/>
    <w:basedOn w:val="Normal"/>
    <w:link w:val="BodyTextIndentChar"/>
    <w:uiPriority w:val="99"/>
    <w:unhideWhenUsed/>
    <w:rsid w:val="004C475A"/>
    <w:pPr>
      <w:spacing w:after="120"/>
      <w:ind w:left="360"/>
    </w:pPr>
  </w:style>
  <w:style w:type="character" w:customStyle="1" w:styleId="BodyTextIndentChar">
    <w:name w:val="Body Text Indent Char"/>
    <w:basedOn w:val="DefaultParagraphFont"/>
    <w:link w:val="BodyTextIndent"/>
    <w:uiPriority w:val="99"/>
    <w:rsid w:val="004C475A"/>
    <w:rPr>
      <w:rFonts w:ascii="Times New Roman" w:eastAsia="Times New Roman" w:hAnsi="Times New Roman" w:cs="Times New Roman"/>
      <w:lang w:val="en-US"/>
    </w:rPr>
  </w:style>
  <w:style w:type="paragraph" w:styleId="BodyTextIndent2">
    <w:name w:val="Body Text Indent 2"/>
    <w:basedOn w:val="Normal"/>
    <w:link w:val="BodyTextIndent2Char"/>
    <w:rsid w:val="004C475A"/>
    <w:pPr>
      <w:widowControl/>
      <w:autoSpaceDE/>
      <w:autoSpaceDN/>
      <w:ind w:left="2220"/>
    </w:pPr>
    <w:rPr>
      <w:rFonts w:eastAsia="SimSun"/>
      <w:sz w:val="20"/>
      <w:szCs w:val="19"/>
    </w:rPr>
  </w:style>
  <w:style w:type="character" w:customStyle="1" w:styleId="BodyTextIndent2Char">
    <w:name w:val="Body Text Indent 2 Char"/>
    <w:basedOn w:val="DefaultParagraphFont"/>
    <w:link w:val="BodyTextIndent2"/>
    <w:rsid w:val="004C475A"/>
    <w:rPr>
      <w:rFonts w:ascii="Times New Roman" w:eastAsia="SimSun" w:hAnsi="Times New Roman" w:cs="Times New Roman"/>
      <w:sz w:val="20"/>
      <w:szCs w:val="19"/>
      <w:lang w:val="en-US"/>
    </w:rPr>
  </w:style>
  <w:style w:type="paragraph" w:styleId="BodyTextIndent3">
    <w:name w:val="Body Text Indent 3"/>
    <w:basedOn w:val="Normal"/>
    <w:link w:val="BodyTextIndent3Char"/>
    <w:rsid w:val="004C475A"/>
    <w:pPr>
      <w:widowControl/>
      <w:autoSpaceDE/>
      <w:autoSpaceDN/>
      <w:spacing w:after="120"/>
      <w:ind w:left="360"/>
    </w:pPr>
    <w:rPr>
      <w:rFonts w:eastAsia="SimSun"/>
      <w:sz w:val="16"/>
      <w:szCs w:val="16"/>
    </w:rPr>
  </w:style>
  <w:style w:type="character" w:customStyle="1" w:styleId="BodyTextIndent3Char">
    <w:name w:val="Body Text Indent 3 Char"/>
    <w:basedOn w:val="DefaultParagraphFont"/>
    <w:link w:val="BodyTextIndent3"/>
    <w:rsid w:val="004C475A"/>
    <w:rPr>
      <w:rFonts w:ascii="Times New Roman" w:eastAsia="SimSun" w:hAnsi="Times New Roman" w:cs="Times New Roman"/>
      <w:sz w:val="16"/>
      <w:szCs w:val="16"/>
      <w:lang w:val="en-US"/>
    </w:rPr>
  </w:style>
  <w:style w:type="character" w:styleId="Emphasis">
    <w:name w:val="Emphasis"/>
    <w:uiPriority w:val="20"/>
    <w:qFormat/>
    <w:rsid w:val="004C475A"/>
    <w:rPr>
      <w:i/>
      <w:iCs/>
    </w:rPr>
  </w:style>
  <w:style w:type="paragraph" w:styleId="Footer">
    <w:name w:val="footer"/>
    <w:basedOn w:val="Normal"/>
    <w:link w:val="FooterChar"/>
    <w:uiPriority w:val="99"/>
    <w:rsid w:val="004C475A"/>
    <w:pPr>
      <w:widowControl/>
      <w:tabs>
        <w:tab w:val="center" w:pos="4320"/>
        <w:tab w:val="right" w:pos="8640"/>
      </w:tabs>
      <w:autoSpaceDE/>
      <w:autoSpaceDN/>
    </w:pPr>
    <w:rPr>
      <w:rFonts w:eastAsia="SimSun"/>
      <w:sz w:val="24"/>
      <w:szCs w:val="24"/>
    </w:rPr>
  </w:style>
  <w:style w:type="character" w:customStyle="1" w:styleId="FooterChar">
    <w:name w:val="Footer Char"/>
    <w:basedOn w:val="DefaultParagraphFont"/>
    <w:link w:val="Footer"/>
    <w:uiPriority w:val="99"/>
    <w:rsid w:val="004C475A"/>
    <w:rPr>
      <w:rFonts w:ascii="Times New Roman" w:eastAsia="SimSun" w:hAnsi="Times New Roman" w:cs="Times New Roman"/>
      <w:sz w:val="24"/>
      <w:szCs w:val="24"/>
      <w:lang w:val="en-US"/>
    </w:rPr>
  </w:style>
  <w:style w:type="paragraph" w:styleId="Header">
    <w:name w:val="header"/>
    <w:basedOn w:val="Normal"/>
    <w:link w:val="HeaderChar"/>
    <w:rsid w:val="004C475A"/>
    <w:pPr>
      <w:widowControl/>
      <w:tabs>
        <w:tab w:val="center" w:pos="4680"/>
        <w:tab w:val="right" w:pos="9360"/>
      </w:tabs>
      <w:autoSpaceDE/>
      <w:autoSpaceDN/>
    </w:pPr>
    <w:rPr>
      <w:rFonts w:eastAsia="SimSun"/>
      <w:sz w:val="24"/>
      <w:szCs w:val="24"/>
    </w:rPr>
  </w:style>
  <w:style w:type="character" w:customStyle="1" w:styleId="HeaderChar">
    <w:name w:val="Header Char"/>
    <w:basedOn w:val="DefaultParagraphFont"/>
    <w:link w:val="Header"/>
    <w:rsid w:val="004C475A"/>
    <w:rPr>
      <w:rFonts w:ascii="Times New Roman" w:eastAsia="SimSun" w:hAnsi="Times New Roman" w:cs="Times New Roman"/>
      <w:sz w:val="24"/>
      <w:szCs w:val="24"/>
      <w:lang w:val="en-US"/>
    </w:rPr>
  </w:style>
  <w:style w:type="paragraph" w:styleId="HTMLPreformatted">
    <w:name w:val="HTML Preformatted"/>
    <w:basedOn w:val="Normal"/>
    <w:link w:val="HTMLPreformattedChar"/>
    <w:uiPriority w:val="99"/>
    <w:rsid w:val="004C47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olor w:val="000000"/>
      <w:sz w:val="20"/>
      <w:szCs w:val="20"/>
    </w:rPr>
  </w:style>
  <w:style w:type="character" w:customStyle="1" w:styleId="HTMLPreformattedChar">
    <w:name w:val="HTML Preformatted Char"/>
    <w:basedOn w:val="DefaultParagraphFont"/>
    <w:link w:val="HTMLPreformatted"/>
    <w:uiPriority w:val="99"/>
    <w:rsid w:val="004C475A"/>
    <w:rPr>
      <w:rFonts w:ascii="Courier New" w:eastAsia="SimSun" w:hAnsi="Courier New" w:cs="Times New Roman"/>
      <w:color w:val="000000"/>
      <w:sz w:val="20"/>
      <w:szCs w:val="20"/>
      <w:lang w:val="en-US"/>
    </w:rPr>
  </w:style>
  <w:style w:type="paragraph" w:styleId="NormalWeb">
    <w:name w:val="Normal (Web)"/>
    <w:basedOn w:val="Normal"/>
    <w:uiPriority w:val="99"/>
    <w:unhideWhenUsed/>
    <w:rsid w:val="004C475A"/>
    <w:pPr>
      <w:widowControl/>
      <w:autoSpaceDE/>
      <w:autoSpaceDN/>
      <w:spacing w:before="100" w:beforeAutospacing="1" w:after="100" w:afterAutospacing="1"/>
    </w:pPr>
    <w:rPr>
      <w:rFonts w:eastAsia="SimSun"/>
      <w:sz w:val="24"/>
      <w:szCs w:val="24"/>
    </w:rPr>
  </w:style>
  <w:style w:type="character" w:styleId="PageNumber">
    <w:name w:val="page number"/>
    <w:rsid w:val="004C475A"/>
  </w:style>
  <w:style w:type="character" w:styleId="Strong">
    <w:name w:val="Strong"/>
    <w:uiPriority w:val="22"/>
    <w:qFormat/>
    <w:rsid w:val="004C475A"/>
    <w:rPr>
      <w:b/>
      <w:bCs/>
    </w:rPr>
  </w:style>
  <w:style w:type="table" w:styleId="TableGrid">
    <w:name w:val="Table Grid"/>
    <w:basedOn w:val="TableNormal"/>
    <w:rsid w:val="004C475A"/>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4C475A"/>
    <w:pPr>
      <w:widowControl/>
      <w:autoSpaceDE/>
      <w:autoSpaceDN/>
      <w:jc w:val="center"/>
    </w:pPr>
    <w:rPr>
      <w:rFonts w:eastAsia="SimSun"/>
      <w:b/>
      <w:bCs/>
      <w:sz w:val="20"/>
      <w:szCs w:val="24"/>
    </w:rPr>
  </w:style>
  <w:style w:type="character" w:customStyle="1" w:styleId="TitleChar">
    <w:name w:val="Title Char"/>
    <w:basedOn w:val="DefaultParagraphFont"/>
    <w:link w:val="Title"/>
    <w:rsid w:val="004C475A"/>
    <w:rPr>
      <w:rFonts w:ascii="Times New Roman" w:eastAsia="SimSun" w:hAnsi="Times New Roman" w:cs="Times New Roman"/>
      <w:b/>
      <w:bCs/>
      <w:sz w:val="20"/>
      <w:szCs w:val="24"/>
      <w:lang w:val="en-US"/>
    </w:rPr>
  </w:style>
  <w:style w:type="table" w:styleId="LightList-Accent3">
    <w:name w:val="Light List Accent 3"/>
    <w:basedOn w:val="TableNormal"/>
    <w:uiPriority w:val="61"/>
    <w:rsid w:val="004C475A"/>
    <w:pPr>
      <w:spacing w:after="0" w:line="240" w:lineRule="auto"/>
    </w:pPr>
    <w:rPr>
      <w:rFonts w:ascii="Calibri" w:eastAsia="Times New Roman" w:hAnsi="Calibri" w:cs="Times New Roman"/>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insideH w:val="none" w:sz="0" w:space="0" w:color="auto"/>
          <w:insideV w:val="none" w:sz="0" w:space="0" w:color="auto"/>
          <w:tl2br w:val="none" w:sz="0" w:space="0" w:color="auto"/>
          <w:tr2bl w:val="none" w:sz="0" w:space="0" w:color="auto"/>
        </w:tcBorders>
      </w:tcPr>
    </w:tblStylePr>
    <w:tblStylePr w:type="band1Horz">
      <w:tblPr/>
      <w:tcPr>
        <w:tcBorders>
          <w:top w:val="single" w:sz="8" w:space="0" w:color="A5A5A5"/>
          <w:left w:val="single" w:sz="8" w:space="0" w:color="A5A5A5"/>
          <w:bottom w:val="single" w:sz="8" w:space="0" w:color="A5A5A5"/>
          <w:right w:val="single" w:sz="8" w:space="0" w:color="A5A5A5"/>
          <w:insideH w:val="none" w:sz="0" w:space="0" w:color="auto"/>
          <w:insideV w:val="none" w:sz="0" w:space="0" w:color="auto"/>
          <w:tl2br w:val="none" w:sz="0" w:space="0" w:color="auto"/>
          <w:tr2bl w:val="none" w:sz="0" w:space="0" w:color="auto"/>
        </w:tcBorders>
      </w:tcPr>
    </w:tblStylePr>
  </w:style>
  <w:style w:type="table" w:customStyle="1" w:styleId="TableNormal1">
    <w:name w:val="Table Normal1"/>
    <w:uiPriority w:val="2"/>
    <w:unhideWhenUsed/>
    <w:qFormat/>
    <w:rsid w:val="004C475A"/>
    <w:pPr>
      <w:spacing w:after="0" w:line="240" w:lineRule="auto"/>
    </w:pPr>
    <w:rPr>
      <w:rFonts w:ascii="Calibri" w:eastAsia="Calibri" w:hAnsi="Calibri" w:cs="Times New Roman"/>
      <w:sz w:val="20"/>
      <w:szCs w:val="20"/>
      <w:lang w:eastAsia="en-IN"/>
    </w:rPr>
    <w:tblPr>
      <w:tblCellMar>
        <w:top w:w="0" w:type="dxa"/>
        <w:left w:w="0" w:type="dxa"/>
        <w:bottom w:w="0" w:type="dxa"/>
        <w:right w:w="0" w:type="dxa"/>
      </w:tblCellMar>
    </w:tblPr>
  </w:style>
  <w:style w:type="paragraph" w:styleId="ListParagraph">
    <w:name w:val="List Paragraph"/>
    <w:basedOn w:val="Normal"/>
    <w:uiPriority w:val="99"/>
    <w:qFormat/>
    <w:rsid w:val="004C475A"/>
    <w:pPr>
      <w:ind w:left="543" w:right="195" w:hanging="284"/>
      <w:jc w:val="both"/>
    </w:pPr>
  </w:style>
  <w:style w:type="paragraph" w:customStyle="1" w:styleId="TableParagraph">
    <w:name w:val="Table Paragraph"/>
    <w:basedOn w:val="Normal"/>
    <w:uiPriority w:val="1"/>
    <w:qFormat/>
    <w:rsid w:val="004C475A"/>
    <w:pPr>
      <w:jc w:val="center"/>
    </w:pPr>
  </w:style>
  <w:style w:type="character" w:customStyle="1" w:styleId="authrs1">
    <w:name w:val="authrs1"/>
    <w:rsid w:val="004C475A"/>
    <w:rPr>
      <w:color w:val="6E1900"/>
    </w:rPr>
  </w:style>
  <w:style w:type="character" w:customStyle="1" w:styleId="jrnl1">
    <w:name w:val="jrnl1"/>
    <w:rsid w:val="004C475A"/>
    <w:rPr>
      <w:i/>
      <w:iCs/>
      <w:color w:val="264270"/>
    </w:rPr>
  </w:style>
  <w:style w:type="character" w:customStyle="1" w:styleId="jdet1">
    <w:name w:val="jdet1"/>
    <w:rsid w:val="004C475A"/>
    <w:rPr>
      <w:color w:val="264270"/>
    </w:rPr>
  </w:style>
  <w:style w:type="character" w:customStyle="1" w:styleId="sg">
    <w:name w:val="sg"/>
    <w:rsid w:val="004C475A"/>
  </w:style>
  <w:style w:type="paragraph" w:customStyle="1" w:styleId="Default">
    <w:name w:val="Default"/>
    <w:rsid w:val="004C475A"/>
    <w:pPr>
      <w:autoSpaceDE w:val="0"/>
      <w:autoSpaceDN w:val="0"/>
      <w:adjustRightInd w:val="0"/>
      <w:spacing w:after="0" w:line="240" w:lineRule="auto"/>
    </w:pPr>
    <w:rPr>
      <w:rFonts w:ascii="Times New Roman" w:eastAsia="SimSun" w:hAnsi="Times New Roman" w:cs="Times New Roman"/>
      <w:color w:val="000000"/>
      <w:sz w:val="24"/>
      <w:szCs w:val="24"/>
      <w:lang w:val="en-US"/>
    </w:rPr>
  </w:style>
  <w:style w:type="character" w:customStyle="1" w:styleId="apple-converted-space">
    <w:name w:val="apple-converted-space"/>
    <w:rsid w:val="004C475A"/>
  </w:style>
  <w:style w:type="paragraph" w:styleId="NoSpacing">
    <w:name w:val="No Spacing"/>
    <w:uiPriority w:val="1"/>
    <w:qFormat/>
    <w:rsid w:val="004C475A"/>
    <w:pPr>
      <w:spacing w:after="0" w:line="240" w:lineRule="auto"/>
    </w:pPr>
    <w:rPr>
      <w:rFonts w:ascii="Calibri" w:eastAsia="SimSun" w:hAnsi="Calibri" w:cs="Times New Roman"/>
      <w:lang w:val="en-SG" w:eastAsia="en-SG"/>
    </w:rPr>
  </w:style>
  <w:style w:type="character" w:customStyle="1" w:styleId="highlight">
    <w:name w:val="highlight"/>
    <w:rsid w:val="004C475A"/>
  </w:style>
  <w:style w:type="character" w:customStyle="1" w:styleId="left">
    <w:name w:val="left"/>
    <w:rsid w:val="004C475A"/>
  </w:style>
  <w:style w:type="character" w:customStyle="1" w:styleId="cit-print-date">
    <w:name w:val="cit-print-date"/>
    <w:rsid w:val="004C475A"/>
  </w:style>
  <w:style w:type="character" w:customStyle="1" w:styleId="cit-vol">
    <w:name w:val="cit-vol"/>
    <w:rsid w:val="004C475A"/>
  </w:style>
  <w:style w:type="character" w:customStyle="1" w:styleId="cit-issue">
    <w:name w:val="cit-issue"/>
    <w:rsid w:val="004C475A"/>
  </w:style>
  <w:style w:type="character" w:customStyle="1" w:styleId="cit-sep">
    <w:name w:val="cit-sep"/>
    <w:rsid w:val="004C475A"/>
  </w:style>
  <w:style w:type="character" w:customStyle="1" w:styleId="cit-first-page">
    <w:name w:val="cit-first-page"/>
    <w:rsid w:val="004C475A"/>
  </w:style>
  <w:style w:type="character" w:customStyle="1" w:styleId="cit-last-page">
    <w:name w:val="cit-last-page"/>
    <w:rsid w:val="004C475A"/>
  </w:style>
  <w:style w:type="character" w:customStyle="1" w:styleId="name">
    <w:name w:val="name"/>
    <w:rsid w:val="004C475A"/>
  </w:style>
  <w:style w:type="character" w:customStyle="1" w:styleId="slug-doi">
    <w:name w:val="slug-doi"/>
    <w:rsid w:val="004C475A"/>
  </w:style>
  <w:style w:type="character" w:customStyle="1" w:styleId="aqj">
    <w:name w:val="aqj"/>
    <w:rsid w:val="004C475A"/>
  </w:style>
  <w:style w:type="character" w:customStyle="1" w:styleId="externalref">
    <w:name w:val="externalref"/>
    <w:rsid w:val="004C475A"/>
  </w:style>
  <w:style w:type="character" w:customStyle="1" w:styleId="refsource">
    <w:name w:val="refsource"/>
    <w:rsid w:val="004C475A"/>
  </w:style>
  <w:style w:type="character" w:customStyle="1" w:styleId="UnresolvedMention">
    <w:name w:val="Unresolved Mention"/>
    <w:uiPriority w:val="99"/>
    <w:unhideWhenUsed/>
    <w:rsid w:val="004C475A"/>
    <w:rPr>
      <w:color w:val="605E5C"/>
      <w:shd w:val="clear" w:color="auto" w:fill="E1DFDD"/>
    </w:rPr>
  </w:style>
  <w:style w:type="character" w:customStyle="1" w:styleId="react-xocs-alternative-link">
    <w:name w:val="react-xocs-alternative-link"/>
    <w:rsid w:val="004C475A"/>
  </w:style>
  <w:style w:type="character" w:customStyle="1" w:styleId="given-name">
    <w:name w:val="given-name"/>
    <w:rsid w:val="004C475A"/>
  </w:style>
  <w:style w:type="character" w:customStyle="1" w:styleId="text">
    <w:name w:val="text"/>
    <w:rsid w:val="004C475A"/>
  </w:style>
  <w:style w:type="character" w:customStyle="1" w:styleId="author-ref">
    <w:name w:val="author-ref"/>
    <w:rsid w:val="004C475A"/>
  </w:style>
  <w:style w:type="character" w:customStyle="1" w:styleId="button-link-text">
    <w:name w:val="button-link-text"/>
    <w:rsid w:val="004C475A"/>
  </w:style>
  <w:style w:type="paragraph" w:customStyle="1" w:styleId="yiv6174398522msonormal">
    <w:name w:val="yiv6174398522msonormal"/>
    <w:basedOn w:val="Normal"/>
    <w:rsid w:val="004C475A"/>
    <w:pPr>
      <w:widowControl/>
      <w:autoSpaceDE/>
      <w:autoSpaceDN/>
      <w:spacing w:before="100" w:beforeAutospacing="1" w:after="100" w:afterAutospacing="1"/>
    </w:pPr>
    <w:rPr>
      <w:sz w:val="24"/>
      <w:szCs w:val="24"/>
      <w:lang w:val="en-IN" w:eastAsia="en-IN"/>
    </w:rPr>
  </w:style>
  <w:style w:type="character" w:customStyle="1" w:styleId="anchor-text">
    <w:name w:val="anchor-text"/>
    <w:rsid w:val="004C47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1A3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ejmcr.2024.100225" TargetMode="External"/><Relationship Id="rId18" Type="http://schemas.openxmlformats.org/officeDocument/2006/relationships/hyperlink" Target="https://doi.org/10.1016/j.phymed.2024.155379" TargetMode="External"/><Relationship Id="rId26" Type="http://schemas.openxmlformats.org/officeDocument/2006/relationships/hyperlink" Target="https://www.researchgate.net/profile/DrMN_Kumara/publication/323449235_Mild_and_Efficient_Enantioselective_Synthesis_of_All_Stereoisomers_of_Cordiarimide_B_and_Their_Antioxidant_Study/links/5ad4eadaa6fdcc2935809749/Mild-and-Efficient-Enantioselective-Synthesis-of-All-Stereoisomers-of-Cordiarimide-B-and-Their-Antioxidant-Study.pdf" TargetMode="External"/><Relationship Id="rId39" Type="http://schemas.openxmlformats.org/officeDocument/2006/relationships/hyperlink" Target="http://pubs.rsc.org/en/results?searchtext=Author%3APeter%20Lobie" TargetMode="External"/><Relationship Id="rId21" Type="http://schemas.openxmlformats.org/officeDocument/2006/relationships/hyperlink" Target="http://doi.org/10.1007/s10555-022-10071-1" TargetMode="External"/><Relationship Id="rId34" Type="http://schemas.openxmlformats.org/officeDocument/2006/relationships/hyperlink" Target="http://pubs.rsc.org/en/results?searchtext=Author%3AShobith%20Rangappa" TargetMode="External"/><Relationship Id="rId42" Type="http://schemas.openxmlformats.org/officeDocument/2006/relationships/hyperlink" Target="http://www.sciencedirect.com/science/article/pii/S0014299916300589" TargetMode="External"/><Relationship Id="rId47" Type="http://schemas.openxmlformats.org/officeDocument/2006/relationships/hyperlink" Target="http://link.springer.com/article/10.1007/s13197-016-2183-2" TargetMode="External"/><Relationship Id="rId50" Type="http://schemas.openxmlformats.org/officeDocument/2006/relationships/hyperlink" Target="http://www.sciencedirect.com/science/article/pii/S0014489415001265" TargetMode="External"/><Relationship Id="rId55" Type="http://schemas.openxmlformats.org/officeDocument/2006/relationships/hyperlink" Target="http://www.sciencedirect.com/science/article/pii/S0014489415001265" TargetMode="External"/><Relationship Id="rId63" Type="http://schemas.openxmlformats.org/officeDocument/2006/relationships/hyperlink" Target="http://www.ncbi.nlm.nih.gov/pubmed?term=Kemparaju%20K%5BAuthor%5D&amp;cauthor=true&amp;cauthor_uid=24363025" TargetMode="External"/><Relationship Id="rId68" Type="http://schemas.openxmlformats.org/officeDocument/2006/relationships/hyperlink" Target="http://www.sciencedirect.com/science/article/pii/S0277538714000114" TargetMode="External"/><Relationship Id="rId76" Type="http://schemas.openxmlformats.org/officeDocument/2006/relationships/hyperlink" Target="https://www.jstage.jst.go.jp/A_PRedirectJournalInit?sryCd=cl&amp;noVol=43&amp;noIssue=2&amp;kijiCd=43_130732&amp;screenID=AF06S010" TargetMode="External"/><Relationship Id="rId84" Type="http://schemas.openxmlformats.org/officeDocument/2006/relationships/hyperlink" Target="http://www.jbc.org/search?author1=Feng+Li&amp;sortspec=date&amp;submit=Submit" TargetMode="External"/><Relationship Id="rId89" Type="http://schemas.openxmlformats.org/officeDocument/2006/relationships/hyperlink" Target="http://www.jbc.org/search?author1=Kanchugarakoppal+Subbegowda+Rangappa&amp;sortspec=date&amp;submit=Submit" TargetMode="External"/><Relationship Id="rId7" Type="http://schemas.openxmlformats.org/officeDocument/2006/relationships/hyperlink" Target="https://link.springer.com/article/10.1007/s44371-026-00837-9" TargetMode="External"/><Relationship Id="rId71" Type="http://schemas.openxmlformats.org/officeDocument/2006/relationships/hyperlink" Target="http://www.sciencedirect.com/science/article/pii/S0277538714000114"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ciencedirect.com/journal/chemico-biological-interactions" TargetMode="External"/><Relationship Id="rId29" Type="http://schemas.openxmlformats.org/officeDocument/2006/relationships/hyperlink" Target="http://eprints.uni-mysore.ac.in/20439/" TargetMode="External"/><Relationship Id="rId11" Type="http://schemas.openxmlformats.org/officeDocument/2006/relationships/hyperlink" Target="https://doi.org/10.1007/s40011-025-01720-w" TargetMode="External"/><Relationship Id="rId24" Type="http://schemas.openxmlformats.org/officeDocument/2006/relationships/hyperlink" Target="https://doi.org/10.1111/febs.16615." TargetMode="External"/><Relationship Id="rId32" Type="http://schemas.openxmlformats.org/officeDocument/2006/relationships/hyperlink" Target="http://pubs.rsc.org/en/results?searchtext=Author%3AChakrabhavi%20Dhananjaya%20Mohan" TargetMode="External"/><Relationship Id="rId37" Type="http://schemas.openxmlformats.org/officeDocument/2006/relationships/hyperlink" Target="http://pubs.rsc.org/en/results?searchtext=Author%3AJulian%20Fuchs" TargetMode="External"/><Relationship Id="rId40" Type="http://schemas.openxmlformats.org/officeDocument/2006/relationships/hyperlink" Target="http://pubs.rsc.org/en/results?searchtext=Author%3ASalundi%20Basappa" TargetMode="External"/><Relationship Id="rId45" Type="http://schemas.openxmlformats.org/officeDocument/2006/relationships/hyperlink" Target="http://www.sciencedirect.com/science/journal/00142999" TargetMode="External"/><Relationship Id="rId53" Type="http://schemas.openxmlformats.org/officeDocument/2006/relationships/hyperlink" Target="http://www.sciencedirect.com/science/article/pii/S0014489415001265" TargetMode="External"/><Relationship Id="rId58" Type="http://schemas.openxmlformats.org/officeDocument/2006/relationships/hyperlink" Target="http://pubs.rsc.org/en/results?searchtext=Author%3AC%20S%20Pavankumar" TargetMode="External"/><Relationship Id="rId66" Type="http://schemas.openxmlformats.org/officeDocument/2006/relationships/hyperlink" Target="http://www.ncbi.nlm.nih.gov/pubmed?term=Girish%20KS%5BAuthor%5D&amp;cauthor=true&amp;cauthor_uid=24363025" TargetMode="External"/><Relationship Id="rId74" Type="http://schemas.openxmlformats.org/officeDocument/2006/relationships/hyperlink" Target="http://www.sciencedirect.com/science/journal/02775387/71/supp/C" TargetMode="External"/><Relationship Id="rId79" Type="http://schemas.openxmlformats.org/officeDocument/2006/relationships/hyperlink" Target="http://www.jbc.org/search?author1=Chakrabhavi+Dhananjaya+Mohan&amp;sortspec=date&amp;submit=Submit" TargetMode="External"/><Relationship Id="rId87" Type="http://schemas.openxmlformats.org/officeDocument/2006/relationships/hyperlink" Target="http://www.jbc.org/search?author1=Basappa+Basappa&amp;sortspec=date&amp;submit=Submit" TargetMode="External"/><Relationship Id="rId5" Type="http://schemas.openxmlformats.org/officeDocument/2006/relationships/hyperlink" Target="https://doi.org/10.1080/10406638.2026.2682213" TargetMode="External"/><Relationship Id="rId61" Type="http://schemas.openxmlformats.org/officeDocument/2006/relationships/hyperlink" Target="http://www.ncbi.nlm.nih.gov/pubmed?term=Thushara%20RM%5BAuthor%5D&amp;cauthor=true&amp;cauthor_uid=24363025" TargetMode="External"/><Relationship Id="rId82" Type="http://schemas.openxmlformats.org/officeDocument/2006/relationships/hyperlink" Target="http://www.jbc.org/search?author1=Shobith+Rangappa&amp;sortspec=date&amp;submit=Submit" TargetMode="External"/><Relationship Id="rId90" Type="http://schemas.openxmlformats.org/officeDocument/2006/relationships/hyperlink" Target="http://pubs.acs.org/doi/abs/10.1021/jo400599e?prevSearch=k%2Bs%2BRangappa&amp;searchHistoryKey=" TargetMode="External"/><Relationship Id="rId19" Type="http://schemas.openxmlformats.org/officeDocument/2006/relationships/hyperlink" Target="https://doi.org/10.1016/j.molstruc.2023.135770" TargetMode="External"/><Relationship Id="rId14" Type="http://schemas.openxmlformats.org/officeDocument/2006/relationships/hyperlink" Target="https://doi.org/10.1016/j.ejmcr.2024.100225" TargetMode="External"/><Relationship Id="rId22" Type="http://schemas.openxmlformats.org/officeDocument/2006/relationships/hyperlink" Target="https://doi.org/10.1002/med.21950" TargetMode="External"/><Relationship Id="rId27" Type="http://schemas.openxmlformats.org/officeDocument/2006/relationships/hyperlink" Target="http://www.tandfonline.com/doi/abs/10.1080/07391102.2016.1203820" TargetMode="External"/><Relationship Id="rId30" Type="http://schemas.openxmlformats.org/officeDocument/2006/relationships/hyperlink" Target="http://www.ingentaconnect.com/contentone/ben/cpc/2017/00000007/00000003/art00011" TargetMode="External"/><Relationship Id="rId35" Type="http://schemas.openxmlformats.org/officeDocument/2006/relationships/hyperlink" Target="http://pubs.rsc.org/en/results?searchtext=Author%3AVijay%20Pandey" TargetMode="External"/><Relationship Id="rId43" Type="http://schemas.openxmlformats.org/officeDocument/2006/relationships/hyperlink" Target="http://www.sciencedirect.com/science/article/pii/S0014299916300589" TargetMode="External"/><Relationship Id="rId48" Type="http://schemas.openxmlformats.org/officeDocument/2006/relationships/hyperlink" Target="https://scholar.google.co.in/citations?view_op=view_citation&amp;hl=en&amp;user=tEquHVIAAAAJ&amp;sortby=pubdate&amp;citation_for_view=tEquHVIAAAAJ:C33y2ycGS3YC" TargetMode="External"/><Relationship Id="rId56" Type="http://schemas.openxmlformats.org/officeDocument/2006/relationships/hyperlink" Target="http://www.sciencedirect.com/science/article/pii/S0014489415001265" TargetMode="External"/><Relationship Id="rId64" Type="http://schemas.openxmlformats.org/officeDocument/2006/relationships/hyperlink" Target="http://www.ncbi.nlm.nih.gov/pubmed?term=Rangappa%20KS%5BAuthor%5D&amp;cauthor=true&amp;cauthor_uid=24363025" TargetMode="External"/><Relationship Id="rId69" Type="http://schemas.openxmlformats.org/officeDocument/2006/relationships/hyperlink" Target="http://www.sciencedirect.com/science/article/pii/S0277538714000114" TargetMode="External"/><Relationship Id="rId77" Type="http://schemas.openxmlformats.org/officeDocument/2006/relationships/hyperlink" Target="https://www.jstage.jst.go.jp/A_PRedirectJournalInit?sryCd=cl&amp;noVol=43&amp;noIssue=2&amp;kijiCd=43_130732&amp;screenID=AF05S010" TargetMode="External"/><Relationship Id="rId8" Type="http://schemas.openxmlformats.org/officeDocument/2006/relationships/hyperlink" Target="https://link.springer.com/article/10.1007/s44371-026-00837-9" TargetMode="External"/><Relationship Id="rId51" Type="http://schemas.openxmlformats.org/officeDocument/2006/relationships/hyperlink" Target="http://www.sciencedirect.com/science/article/pii/S0014489415001265" TargetMode="External"/><Relationship Id="rId72" Type="http://schemas.openxmlformats.org/officeDocument/2006/relationships/hyperlink" Target="http://www.sciencedirect.com/science/article/pii/S0277538714000114" TargetMode="External"/><Relationship Id="rId80" Type="http://schemas.openxmlformats.org/officeDocument/2006/relationships/hyperlink" Target="http://www.jbc.org/search?author1=Kodappully+Sivaraman+Siveen&amp;sortspec=date&amp;submit=Submit" TargetMode="External"/><Relationship Id="rId85" Type="http://schemas.openxmlformats.org/officeDocument/2006/relationships/hyperlink" Target="http://www.jbc.org/search?author1=Kesturu+S.+Girish&amp;sortspec=date&amp;submit=Submit" TargetMode="External"/><Relationship Id="rId93"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https://www.sciencedirect.com/journal/chemico-biological-interactions" TargetMode="External"/><Relationship Id="rId17" Type="http://schemas.openxmlformats.org/officeDocument/2006/relationships/hyperlink" Target="https://www.sciencedirect.com/journal/chemico-biological-interactions/vol/399/suppl/C" TargetMode="External"/><Relationship Id="rId25" Type="http://schemas.openxmlformats.org/officeDocument/2006/relationships/hyperlink" Target="http://dx.doi.org/10.5772/intechopen.10615" TargetMode="External"/><Relationship Id="rId33" Type="http://schemas.openxmlformats.org/officeDocument/2006/relationships/hyperlink" Target="http://pubs.rsc.org/en/results?searchtext=Author%3AGovindagouda%20S%20Patil" TargetMode="External"/><Relationship Id="rId38" Type="http://schemas.openxmlformats.org/officeDocument/2006/relationships/hyperlink" Target="http://pubs.rsc.org/en/results?searchtext=Author%3AAndreas%20Bender" TargetMode="External"/><Relationship Id="rId46" Type="http://schemas.openxmlformats.org/officeDocument/2006/relationships/hyperlink" Target="http://www.sciencedirect.com/science/journal/00142999/776/supp/C" TargetMode="External"/><Relationship Id="rId59" Type="http://schemas.openxmlformats.org/officeDocument/2006/relationships/hyperlink" Target="http://pubs.rsc.org/en/results?searchtext=Author%3AKachigere%20B%20Harsha" TargetMode="External"/><Relationship Id="rId67" Type="http://schemas.openxmlformats.org/officeDocument/2006/relationships/hyperlink" Target="http://www.sciencedirect.com/science/article/pii/S0277538714000114" TargetMode="External"/><Relationship Id="rId20" Type="http://schemas.openxmlformats.org/officeDocument/2006/relationships/hyperlink" Target="http://doi.org/10.1007/s10555-022-10068-w" TargetMode="External"/><Relationship Id="rId41" Type="http://schemas.openxmlformats.org/officeDocument/2006/relationships/hyperlink" Target="http://pubs.rsc.org/en/results?searchtext=Author%3AKanchugarakoppal%20S%20Rangappa" TargetMode="External"/><Relationship Id="rId54" Type="http://schemas.openxmlformats.org/officeDocument/2006/relationships/hyperlink" Target="http://www.sciencedirect.com/science/article/pii/S0014489415001265" TargetMode="External"/><Relationship Id="rId62" Type="http://schemas.openxmlformats.org/officeDocument/2006/relationships/hyperlink" Target="http://www.ncbi.nlm.nih.gov/pubmed?term=Hemshekhar%20M%5BAuthor%5D&amp;cauthor=true&amp;cauthor_uid=24363025" TargetMode="External"/><Relationship Id="rId70" Type="http://schemas.openxmlformats.org/officeDocument/2006/relationships/hyperlink" Target="http://www.sciencedirect.com/science/article/pii/S0277538714000114" TargetMode="External"/><Relationship Id="rId75" Type="http://schemas.openxmlformats.org/officeDocument/2006/relationships/hyperlink" Target="http://onlinelibrary.wiley.com/doi/10.1111/jpi.12123/abstract" TargetMode="External"/><Relationship Id="rId83" Type="http://schemas.openxmlformats.org/officeDocument/2006/relationships/hyperlink" Target="http://www.jbc.org/search?author1=Mahalingam+S.+Sundaram&amp;sortspec=date&amp;submit=Submit" TargetMode="External"/><Relationship Id="rId88" Type="http://schemas.openxmlformats.org/officeDocument/2006/relationships/hyperlink" Target="http://www.jbc.org/search?author1=Andreas+Bender&amp;sortspec=date&amp;submit=Submit"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ink.springer.com/article/10.1007/s44371-026-00837-9" TargetMode="External"/><Relationship Id="rId15" Type="http://schemas.openxmlformats.org/officeDocument/2006/relationships/hyperlink" Target="https://doi.org/10.1016/j.mtener.2024.101683" TargetMode="External"/><Relationship Id="rId23" Type="http://schemas.openxmlformats.org/officeDocument/2006/relationships/hyperlink" Target="https://doi.org/10.1002/med.21948" TargetMode="External"/><Relationship Id="rId28" Type="http://schemas.openxmlformats.org/officeDocument/2006/relationships/hyperlink" Target="https://www.thieme-connect.com/products/ejournals/html/10.1055/s-0036-1590811" TargetMode="External"/><Relationship Id="rId36" Type="http://schemas.openxmlformats.org/officeDocument/2006/relationships/hyperlink" Target="http://pubs.rsc.org/en/results?searchtext=Author%3AAnusha%20Sebastian" TargetMode="External"/><Relationship Id="rId49" Type="http://schemas.openxmlformats.org/officeDocument/2006/relationships/hyperlink" Target="http://www.sciencedirect.com/science/article/pii/S0006291X15003071" TargetMode="External"/><Relationship Id="rId57" Type="http://schemas.openxmlformats.org/officeDocument/2006/relationships/hyperlink" Target="http://www.sciencedirect.com/science/article/pii/S0014489415001265" TargetMode="External"/><Relationship Id="rId10" Type="http://schemas.openxmlformats.org/officeDocument/2006/relationships/hyperlink" Target="https://doi.org/10.1007/s44371-026-00837-9" TargetMode="External"/><Relationship Id="rId31" Type="http://schemas.openxmlformats.org/officeDocument/2006/relationships/hyperlink" Target="http://pubs.rsc.org/en/results?searchtext=Author%3APokunoth%20C%20Baburajeev" TargetMode="External"/><Relationship Id="rId44" Type="http://schemas.openxmlformats.org/officeDocument/2006/relationships/hyperlink" Target="http://www.sciencedirect.com/science/article/pii/S0014299916300589" TargetMode="External"/><Relationship Id="rId52" Type="http://schemas.openxmlformats.org/officeDocument/2006/relationships/hyperlink" Target="http://www.sciencedirect.com/science/article/pii/S0014489415001265" TargetMode="External"/><Relationship Id="rId60" Type="http://schemas.openxmlformats.org/officeDocument/2006/relationships/hyperlink" Target="http://pubs.rsc.org/en/results?searchtext=Author%3ARangappa%20K.S." TargetMode="External"/><Relationship Id="rId65" Type="http://schemas.openxmlformats.org/officeDocument/2006/relationships/hyperlink" Target="http://www.ncbi.nlm.nih.gov/pubmed?term=Devaraja%20S%5BAuthor%5D&amp;cauthor=true&amp;cauthor_uid=24363025" TargetMode="External"/><Relationship Id="rId73" Type="http://schemas.openxmlformats.org/officeDocument/2006/relationships/hyperlink" Target="http://www.sciencedirect.com/science/article/pii/S0277538714000114" TargetMode="External"/><Relationship Id="rId78" Type="http://schemas.openxmlformats.org/officeDocument/2006/relationships/hyperlink" Target="http://www.jbc.org/search?author1=Hosadurga+Kumar+Keerthy&amp;sortspec=date&amp;submit=Submit" TargetMode="External"/><Relationship Id="rId81" Type="http://schemas.openxmlformats.org/officeDocument/2006/relationships/hyperlink" Target="http://www.jbc.org/search?author1=Julian+E.+Fuchs&amp;sortspec=date&amp;submit=Submit" TargetMode="External"/><Relationship Id="rId86" Type="http://schemas.openxmlformats.org/officeDocument/2006/relationships/hyperlink" Target="http://www.jbc.org/search?author1=Gautam+Sethi&amp;sortspec=date&amp;submit=Submit" TargetMode="External"/><Relationship Id="rId4" Type="http://schemas.openxmlformats.org/officeDocument/2006/relationships/webSettings" Target="webSettings.xml"/><Relationship Id="rId9" Type="http://schemas.openxmlformats.org/officeDocument/2006/relationships/hyperlink" Target="https://link.springer.com/article/10.1007/s44371-026-0083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58</Pages>
  <Words>25751</Words>
  <Characters>146781</Characters>
  <Application>Microsoft Office Word</Application>
  <DocSecurity>0</DocSecurity>
  <Lines>1223</Lines>
  <Paragraphs>344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 Rangappa</dc:creator>
  <cp:keywords/>
  <dc:description/>
  <cp:lastModifiedBy>K S Rangappa</cp:lastModifiedBy>
  <cp:revision>11</cp:revision>
  <dcterms:created xsi:type="dcterms:W3CDTF">2024-11-22T06:21:00Z</dcterms:created>
  <dcterms:modified xsi:type="dcterms:W3CDTF">2026-08-21T07:38:00Z</dcterms:modified>
</cp:coreProperties>
</file>