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A4E191" w14:textId="071BC41B" w:rsidR="00E56BA5" w:rsidRPr="0073061F" w:rsidRDefault="00E56BA5" w:rsidP="00E56BA5">
      <w:pPr>
        <w:shd w:val="clear" w:color="auto" w:fill="FFFFFF"/>
        <w:spacing w:after="0" w:line="259" w:lineRule="auto"/>
        <w:ind w:right="-29"/>
        <w:jc w:val="center"/>
        <w:outlineLvl w:val="0"/>
        <w:rPr>
          <w:rFonts w:ascii="Calibri" w:eastAsia="Times New Roman" w:hAnsi="Calibri" w:cs="Calibri"/>
          <w:b/>
          <w:bCs/>
          <w:kern w:val="36"/>
          <w:sz w:val="28"/>
          <w:szCs w:val="28"/>
        </w:rPr>
      </w:pPr>
      <w:r w:rsidRPr="0073061F">
        <w:rPr>
          <w:rFonts w:ascii="Calibri" w:eastAsia="Times New Roman" w:hAnsi="Calibri" w:cs="Calibri"/>
          <w:b/>
          <w:bCs/>
          <w:kern w:val="36"/>
          <w:sz w:val="28"/>
          <w:szCs w:val="28"/>
        </w:rPr>
        <w:t>Prof. U. Kamachi Mudali</w:t>
      </w:r>
    </w:p>
    <w:p w14:paraId="7F6E6272" w14:textId="3C7B2F87" w:rsidR="00E56BA5" w:rsidRPr="0092718C" w:rsidRDefault="00E56BA5" w:rsidP="00E56BA5">
      <w:pPr>
        <w:shd w:val="clear" w:color="auto" w:fill="FFFFFF"/>
        <w:spacing w:after="120"/>
        <w:ind w:right="-29"/>
        <w:jc w:val="center"/>
        <w:outlineLvl w:val="3"/>
        <w:rPr>
          <w:rFonts w:ascii="Calibri" w:eastAsia="Times New Roman" w:hAnsi="Calibri" w:cs="Calibri"/>
          <w:sz w:val="18"/>
          <w:szCs w:val="18"/>
        </w:rPr>
      </w:pPr>
      <w:r w:rsidRPr="00AA19D1">
        <w:rPr>
          <w:noProof/>
          <w:sz w:val="26"/>
          <w:szCs w:val="26"/>
        </w:rPr>
        <w:drawing>
          <wp:anchor distT="0" distB="0" distL="114300" distR="114300" simplePos="0" relativeHeight="251659264" behindDoc="1" locked="0" layoutInCell="1" allowOverlap="1" wp14:anchorId="423EB3D4" wp14:editId="60755A8E">
            <wp:simplePos x="0" y="0"/>
            <wp:positionH relativeFrom="column">
              <wp:posOffset>59690</wp:posOffset>
            </wp:positionH>
            <wp:positionV relativeFrom="paragraph">
              <wp:posOffset>13335</wp:posOffset>
            </wp:positionV>
            <wp:extent cx="1080135" cy="1375410"/>
            <wp:effectExtent l="0" t="0" r="5715" b="0"/>
            <wp:wrapTight wrapText="bothSides">
              <wp:wrapPolygon edited="0">
                <wp:start x="0" y="0"/>
                <wp:lineTo x="0" y="21241"/>
                <wp:lineTo x="21333" y="21241"/>
                <wp:lineTo x="2133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b="14749"/>
                    <a:stretch>
                      <a:fillRect/>
                    </a:stretch>
                  </pic:blipFill>
                  <pic:spPr bwMode="auto">
                    <a:xfrm>
                      <a:off x="0" y="0"/>
                      <a:ext cx="1080135" cy="1375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718C">
        <w:rPr>
          <w:rFonts w:ascii="Calibri" w:eastAsia="Times New Roman" w:hAnsi="Calibri" w:cs="Calibri"/>
          <w:sz w:val="18"/>
          <w:szCs w:val="18"/>
        </w:rPr>
        <w:t xml:space="preserve">FTWAS, FNAE, FASM, FNACE, FIFHTSE, FAPAM, </w:t>
      </w:r>
      <w:proofErr w:type="spellStart"/>
      <w:r w:rsidRPr="0092718C">
        <w:rPr>
          <w:rFonts w:ascii="Calibri" w:eastAsia="Times New Roman" w:hAnsi="Calibri" w:cs="Calibri"/>
          <w:sz w:val="18"/>
          <w:szCs w:val="18"/>
        </w:rPr>
        <w:t>FNASc</w:t>
      </w:r>
      <w:proofErr w:type="spellEnd"/>
      <w:r w:rsidRPr="0092718C">
        <w:rPr>
          <w:rFonts w:ascii="Calibri" w:eastAsia="Times New Roman" w:hAnsi="Calibri" w:cs="Calibri"/>
          <w:sz w:val="18"/>
          <w:szCs w:val="18"/>
        </w:rPr>
        <w:t xml:space="preserve">., </w:t>
      </w:r>
      <w:proofErr w:type="spellStart"/>
      <w:r w:rsidRPr="0092718C">
        <w:rPr>
          <w:rFonts w:ascii="Calibri" w:eastAsia="Times New Roman" w:hAnsi="Calibri" w:cs="Calibri"/>
          <w:sz w:val="18"/>
          <w:szCs w:val="18"/>
        </w:rPr>
        <w:t>FIIChE</w:t>
      </w:r>
      <w:proofErr w:type="spellEnd"/>
      <w:r w:rsidRPr="0092718C">
        <w:rPr>
          <w:rFonts w:ascii="Calibri" w:eastAsia="Times New Roman" w:hAnsi="Calibri" w:cs="Calibri"/>
          <w:sz w:val="18"/>
          <w:szCs w:val="18"/>
        </w:rPr>
        <w:t xml:space="preserve">, FIE, HFECSI, HFISAS, FIIM, </w:t>
      </w:r>
      <w:proofErr w:type="spellStart"/>
      <w:r w:rsidRPr="0092718C">
        <w:rPr>
          <w:rFonts w:ascii="Calibri" w:eastAsia="Times New Roman" w:hAnsi="Calibri" w:cs="Calibri"/>
          <w:sz w:val="18"/>
          <w:szCs w:val="18"/>
        </w:rPr>
        <w:t>FASCh</w:t>
      </w:r>
      <w:proofErr w:type="spellEnd"/>
      <w:r w:rsidRPr="0092718C">
        <w:rPr>
          <w:rFonts w:ascii="Calibri" w:eastAsia="Times New Roman" w:hAnsi="Calibri" w:cs="Calibri"/>
          <w:sz w:val="18"/>
          <w:szCs w:val="18"/>
        </w:rPr>
        <w:t>, FICS</w:t>
      </w:r>
    </w:p>
    <w:p w14:paraId="48C3A979" w14:textId="77777777" w:rsidR="00E56BA5" w:rsidRPr="00E56BA5" w:rsidRDefault="00E56BA5" w:rsidP="00E56BA5">
      <w:pPr>
        <w:shd w:val="clear" w:color="auto" w:fill="FFFFFF"/>
        <w:spacing w:after="120"/>
        <w:ind w:right="-29"/>
        <w:jc w:val="both"/>
        <w:rPr>
          <w:rFonts w:ascii="Calibri" w:eastAsia="Times New Roman" w:hAnsi="Calibri" w:cs="Calibri"/>
          <w:sz w:val="24"/>
          <w:szCs w:val="24"/>
        </w:rPr>
      </w:pPr>
      <w:r w:rsidRPr="00E56BA5">
        <w:rPr>
          <w:rFonts w:ascii="Calibri" w:eastAsia="Times New Roman" w:hAnsi="Calibri" w:cs="Calibri"/>
          <w:sz w:val="24"/>
          <w:szCs w:val="24"/>
        </w:rPr>
        <w:t xml:space="preserve">Prof. U. Kamachi Mudali is the </w:t>
      </w:r>
      <w:r w:rsidRPr="00E56BA5">
        <w:rPr>
          <w:rFonts w:ascii="Calibri" w:eastAsia="Times New Roman" w:hAnsi="Calibri" w:cs="Calibri"/>
          <w:b/>
          <w:sz w:val="24"/>
          <w:szCs w:val="24"/>
        </w:rPr>
        <w:t>Vice Chancellor</w:t>
      </w:r>
      <w:r w:rsidRPr="00E56BA5">
        <w:rPr>
          <w:rFonts w:ascii="Calibri" w:eastAsia="Times New Roman" w:hAnsi="Calibri" w:cs="Calibri"/>
          <w:sz w:val="24"/>
          <w:szCs w:val="24"/>
        </w:rPr>
        <w:t xml:space="preserve"> of </w:t>
      </w:r>
      <w:proofErr w:type="spellStart"/>
      <w:r w:rsidRPr="00E56BA5">
        <w:rPr>
          <w:rFonts w:ascii="Calibri" w:eastAsia="Times New Roman" w:hAnsi="Calibri" w:cs="Calibri"/>
          <w:b/>
          <w:sz w:val="24"/>
          <w:szCs w:val="24"/>
        </w:rPr>
        <w:t>Homi</w:t>
      </w:r>
      <w:proofErr w:type="spellEnd"/>
      <w:r w:rsidRPr="00E56BA5">
        <w:rPr>
          <w:rFonts w:ascii="Calibri" w:eastAsia="Times New Roman" w:hAnsi="Calibri" w:cs="Calibri"/>
          <w:b/>
          <w:sz w:val="24"/>
          <w:szCs w:val="24"/>
        </w:rPr>
        <w:t xml:space="preserve"> Bhabha National Institute (HBNI),</w:t>
      </w:r>
      <w:r w:rsidRPr="00E56BA5">
        <w:rPr>
          <w:rFonts w:ascii="Calibri" w:eastAsia="Times New Roman" w:hAnsi="Calibri" w:cs="Calibri"/>
          <w:sz w:val="24"/>
          <w:szCs w:val="24"/>
        </w:rPr>
        <w:t xml:space="preserve"> a deemed to be University affiliated to Department of Atomic Energy (DAE), Mumbai. Under HBNI 13 institutions of DAE are affiliated for 48 PG &amp; Ph.D. programs in indigenous nuclear science and engineering and allied fields including cancer care. </w:t>
      </w:r>
    </w:p>
    <w:p w14:paraId="15495CC1" w14:textId="77777777" w:rsidR="00E56BA5" w:rsidRPr="00E56BA5" w:rsidRDefault="00E56BA5" w:rsidP="00E56BA5">
      <w:pPr>
        <w:shd w:val="clear" w:color="auto" w:fill="FFFFFF"/>
        <w:spacing w:after="120"/>
        <w:ind w:right="-29"/>
        <w:jc w:val="both"/>
        <w:rPr>
          <w:rFonts w:ascii="Calibri" w:eastAsia="Times New Roman" w:hAnsi="Calibri" w:cs="Calibri"/>
          <w:sz w:val="24"/>
          <w:szCs w:val="24"/>
        </w:rPr>
      </w:pPr>
      <w:r w:rsidRPr="00E56BA5">
        <w:rPr>
          <w:rFonts w:ascii="Calibri" w:eastAsia="Times New Roman" w:hAnsi="Calibri" w:cs="Calibri"/>
          <w:sz w:val="24"/>
          <w:szCs w:val="24"/>
        </w:rPr>
        <w:t xml:space="preserve">Dr. Mudali was earlier </w:t>
      </w:r>
      <w:r w:rsidRPr="00E56BA5">
        <w:rPr>
          <w:rFonts w:ascii="Calibri" w:eastAsia="Times New Roman" w:hAnsi="Calibri" w:cs="Calibri"/>
          <w:b/>
          <w:sz w:val="24"/>
          <w:szCs w:val="24"/>
        </w:rPr>
        <w:t>Vice Chancellor of VIT Bhopal University</w:t>
      </w:r>
      <w:r w:rsidRPr="00E56BA5">
        <w:rPr>
          <w:rFonts w:ascii="Calibri" w:eastAsia="Times New Roman" w:hAnsi="Calibri" w:cs="Calibri"/>
          <w:sz w:val="24"/>
          <w:szCs w:val="24"/>
        </w:rPr>
        <w:t xml:space="preserve"> (2021-23); </w:t>
      </w:r>
      <w:r w:rsidRPr="00E56BA5">
        <w:rPr>
          <w:rFonts w:ascii="Calibri" w:eastAsia="Times New Roman" w:hAnsi="Calibri" w:cs="Calibri"/>
          <w:b/>
          <w:sz w:val="24"/>
          <w:szCs w:val="24"/>
        </w:rPr>
        <w:t>Honorary Professor of Practice, IIT Madras</w:t>
      </w:r>
      <w:r w:rsidRPr="00E56BA5">
        <w:rPr>
          <w:rFonts w:ascii="Calibri" w:eastAsia="Times New Roman" w:hAnsi="Calibri" w:cs="Calibri"/>
          <w:sz w:val="24"/>
          <w:szCs w:val="24"/>
        </w:rPr>
        <w:t xml:space="preserve"> (2021-22); and, </w:t>
      </w:r>
      <w:r w:rsidRPr="00E56BA5">
        <w:rPr>
          <w:rFonts w:ascii="Calibri" w:eastAsia="Times New Roman" w:hAnsi="Calibri" w:cs="Calibri"/>
          <w:b/>
          <w:sz w:val="24"/>
          <w:szCs w:val="24"/>
        </w:rPr>
        <w:t xml:space="preserve">Chairman &amp; Chief Executive </w:t>
      </w:r>
      <w:r w:rsidRPr="00E56BA5">
        <w:rPr>
          <w:rFonts w:ascii="Calibri" w:eastAsia="Times New Roman" w:hAnsi="Calibri" w:cs="Calibri"/>
          <w:bCs/>
          <w:sz w:val="24"/>
          <w:szCs w:val="24"/>
        </w:rPr>
        <w:t xml:space="preserve">of </w:t>
      </w:r>
      <w:r w:rsidRPr="00E56BA5">
        <w:rPr>
          <w:rFonts w:ascii="Calibri" w:eastAsia="Times New Roman" w:hAnsi="Calibri" w:cs="Calibri"/>
          <w:sz w:val="24"/>
          <w:szCs w:val="24"/>
        </w:rPr>
        <w:t xml:space="preserve">Heavy Water Board (HWB), Mumbai, a flagship industrial unit of DAE, during 2017-2020. As an accomplished team leader, he has displayed excellent leadership at HWB for the production of strategic heavy water and specialty materials by managing seven plants located at different parts of country. He was at the Indira Gandhi Centre for Atomic Research, DAE, </w:t>
      </w:r>
      <w:proofErr w:type="spellStart"/>
      <w:r w:rsidRPr="00E56BA5">
        <w:rPr>
          <w:rFonts w:ascii="Calibri" w:eastAsia="Times New Roman" w:hAnsi="Calibri" w:cs="Calibri"/>
          <w:sz w:val="24"/>
          <w:szCs w:val="24"/>
        </w:rPr>
        <w:t>Kalpakkam</w:t>
      </w:r>
      <w:proofErr w:type="spellEnd"/>
      <w:r w:rsidRPr="00E56BA5">
        <w:rPr>
          <w:rFonts w:ascii="Calibri" w:eastAsia="Times New Roman" w:hAnsi="Calibri" w:cs="Calibri"/>
          <w:sz w:val="24"/>
          <w:szCs w:val="24"/>
        </w:rPr>
        <w:t xml:space="preserve"> during 1984-2017 and was finally the </w:t>
      </w:r>
      <w:r w:rsidRPr="00E56BA5">
        <w:rPr>
          <w:rFonts w:ascii="Calibri" w:eastAsia="Times New Roman" w:hAnsi="Calibri" w:cs="Calibri"/>
          <w:b/>
          <w:sz w:val="24"/>
          <w:szCs w:val="24"/>
        </w:rPr>
        <w:t>Director of Materials Chemistry &amp; Metal Fuel Cycle Group</w:t>
      </w:r>
      <w:r w:rsidRPr="00E56BA5">
        <w:rPr>
          <w:rFonts w:ascii="Calibri" w:eastAsia="Times New Roman" w:hAnsi="Calibri" w:cs="Calibri"/>
          <w:sz w:val="24"/>
          <w:szCs w:val="24"/>
        </w:rPr>
        <w:t xml:space="preserve">. Prof. Mudali is a </w:t>
      </w:r>
      <w:r w:rsidRPr="00E56BA5">
        <w:rPr>
          <w:rFonts w:ascii="Calibri" w:eastAsia="Times New Roman" w:hAnsi="Calibri" w:cs="Calibri"/>
          <w:b/>
          <w:sz w:val="24"/>
          <w:szCs w:val="24"/>
        </w:rPr>
        <w:t xml:space="preserve">Distinguished Alumnus </w:t>
      </w:r>
      <w:r w:rsidRPr="00E56BA5">
        <w:rPr>
          <w:rFonts w:ascii="Calibri" w:eastAsia="Times New Roman" w:hAnsi="Calibri" w:cs="Calibri"/>
          <w:sz w:val="24"/>
          <w:szCs w:val="24"/>
        </w:rPr>
        <w:t xml:space="preserve">of IIT Bombay &amp; PSG College of Technology, Coimbatore, and </w:t>
      </w:r>
      <w:r w:rsidRPr="00E56BA5">
        <w:rPr>
          <w:rFonts w:ascii="Calibri" w:eastAsia="Times New Roman" w:hAnsi="Calibri" w:cs="Calibri"/>
          <w:b/>
          <w:sz w:val="24"/>
          <w:szCs w:val="24"/>
        </w:rPr>
        <w:t>Distinguished Professor of Eminence</w:t>
      </w:r>
      <w:r w:rsidRPr="00E56BA5">
        <w:rPr>
          <w:rFonts w:ascii="Calibri" w:eastAsia="Times New Roman" w:hAnsi="Calibri" w:cs="Calibri"/>
          <w:sz w:val="24"/>
          <w:szCs w:val="24"/>
        </w:rPr>
        <w:t xml:space="preserve"> of PSG Institute of Advanced Studies, Coimbatore.</w:t>
      </w:r>
    </w:p>
    <w:p w14:paraId="3A780AC4" w14:textId="77777777" w:rsidR="00E56BA5" w:rsidRPr="00E56BA5" w:rsidRDefault="00E56BA5" w:rsidP="00E56BA5">
      <w:pPr>
        <w:shd w:val="clear" w:color="auto" w:fill="FFFFFF"/>
        <w:spacing w:after="120"/>
        <w:ind w:right="-29"/>
        <w:jc w:val="both"/>
        <w:rPr>
          <w:rFonts w:ascii="Calibri" w:eastAsia="Times New Roman" w:hAnsi="Calibri" w:cs="Calibri"/>
          <w:sz w:val="24"/>
          <w:szCs w:val="24"/>
        </w:rPr>
      </w:pPr>
      <w:r w:rsidRPr="00E56BA5">
        <w:rPr>
          <w:rFonts w:ascii="Calibri" w:eastAsia="Times New Roman" w:hAnsi="Calibri" w:cs="Calibri"/>
          <w:sz w:val="24"/>
          <w:szCs w:val="24"/>
        </w:rPr>
        <w:t xml:space="preserve">Dr. Mudali is an accomplished team leader and internationally renowned professional among the Metallurgical and Corrosion community in Academia, Research &amp; Industry domains. He has made outstanding contributions in the field of Advanced Materials and Coatings; Surface Engineering and Modification; Corrosion Science, Technology and Engineering, with </w:t>
      </w:r>
      <w:r w:rsidRPr="00E56BA5">
        <w:rPr>
          <w:rFonts w:ascii="Calibri" w:eastAsia="Times New Roman" w:hAnsi="Calibri" w:cs="Calibri"/>
          <w:b/>
          <w:bCs/>
          <w:sz w:val="24"/>
          <w:szCs w:val="24"/>
        </w:rPr>
        <w:t xml:space="preserve">478 journal publications, 25 edited books, 5 patents, 347 </w:t>
      </w:r>
      <w:proofErr w:type="spellStart"/>
      <w:r w:rsidRPr="00E56BA5">
        <w:rPr>
          <w:rFonts w:ascii="Calibri" w:eastAsia="Times New Roman" w:hAnsi="Calibri" w:cs="Calibri"/>
          <w:b/>
          <w:bCs/>
          <w:sz w:val="24"/>
          <w:szCs w:val="24"/>
        </w:rPr>
        <w:t>honour</w:t>
      </w:r>
      <w:proofErr w:type="spellEnd"/>
      <w:r w:rsidRPr="00E56BA5">
        <w:rPr>
          <w:rFonts w:ascii="Calibri" w:eastAsia="Times New Roman" w:hAnsi="Calibri" w:cs="Calibri"/>
          <w:b/>
          <w:bCs/>
          <w:sz w:val="24"/>
          <w:szCs w:val="24"/>
        </w:rPr>
        <w:t xml:space="preserve"> lectures </w:t>
      </w:r>
      <w:r w:rsidRPr="00E56BA5">
        <w:rPr>
          <w:rFonts w:ascii="Calibri" w:eastAsia="Times New Roman" w:hAnsi="Calibri" w:cs="Calibri"/>
          <w:sz w:val="24"/>
          <w:szCs w:val="24"/>
        </w:rPr>
        <w:t>to his credit. He has</w:t>
      </w:r>
      <w:r w:rsidRPr="00E56BA5">
        <w:rPr>
          <w:rFonts w:ascii="Calibri" w:eastAsia="Times New Roman" w:hAnsi="Calibri" w:cs="Calibri"/>
          <w:b/>
          <w:bCs/>
          <w:sz w:val="24"/>
          <w:szCs w:val="24"/>
        </w:rPr>
        <w:t xml:space="preserve"> 15,300 citations with a h-index of 59 and i-10 index of 323</w:t>
      </w:r>
      <w:r w:rsidRPr="00E56BA5">
        <w:rPr>
          <w:rFonts w:ascii="Calibri" w:eastAsia="Times New Roman" w:hAnsi="Calibri" w:cs="Calibri"/>
          <w:sz w:val="24"/>
          <w:szCs w:val="24"/>
        </w:rPr>
        <w:t xml:space="preserve">. Successful collaboration of him with national and international academic and R&amp;D institutions resulted in </w:t>
      </w:r>
      <w:r w:rsidRPr="00E56BA5">
        <w:rPr>
          <w:rFonts w:ascii="Calibri" w:eastAsia="Times New Roman" w:hAnsi="Calibri" w:cs="Calibri"/>
          <w:b/>
          <w:sz w:val="24"/>
          <w:szCs w:val="24"/>
        </w:rPr>
        <w:t>21 collaboration projects</w:t>
      </w:r>
      <w:r w:rsidRPr="00E56BA5">
        <w:rPr>
          <w:rFonts w:ascii="Calibri" w:eastAsia="Times New Roman" w:hAnsi="Calibri" w:cs="Calibri"/>
          <w:sz w:val="24"/>
          <w:szCs w:val="24"/>
        </w:rPr>
        <w:t xml:space="preserve">, and supporting </w:t>
      </w:r>
      <w:r w:rsidRPr="00E56BA5">
        <w:rPr>
          <w:rFonts w:ascii="Calibri" w:eastAsia="Times New Roman" w:hAnsi="Calibri" w:cs="Calibri"/>
          <w:b/>
          <w:sz w:val="24"/>
          <w:szCs w:val="24"/>
        </w:rPr>
        <w:t>162 B.E/</w:t>
      </w:r>
      <w:proofErr w:type="spellStart"/>
      <w:r w:rsidRPr="00E56BA5">
        <w:rPr>
          <w:rFonts w:ascii="Calibri" w:eastAsia="Times New Roman" w:hAnsi="Calibri" w:cs="Calibri"/>
          <w:b/>
          <w:sz w:val="24"/>
          <w:szCs w:val="24"/>
        </w:rPr>
        <w:t>B.Tech</w:t>
      </w:r>
      <w:proofErr w:type="spellEnd"/>
      <w:r w:rsidRPr="00E56BA5">
        <w:rPr>
          <w:rFonts w:ascii="Calibri" w:eastAsia="Times New Roman" w:hAnsi="Calibri" w:cs="Calibri"/>
          <w:b/>
          <w:sz w:val="24"/>
          <w:szCs w:val="24"/>
        </w:rPr>
        <w:t xml:space="preserve">/ M.E/ </w:t>
      </w:r>
      <w:proofErr w:type="spellStart"/>
      <w:r w:rsidRPr="00E56BA5">
        <w:rPr>
          <w:rFonts w:ascii="Calibri" w:eastAsia="Times New Roman" w:hAnsi="Calibri" w:cs="Calibri"/>
          <w:b/>
          <w:sz w:val="24"/>
          <w:szCs w:val="24"/>
        </w:rPr>
        <w:t>M.Tech</w:t>
      </w:r>
      <w:proofErr w:type="spellEnd"/>
      <w:r w:rsidRPr="00E56BA5">
        <w:rPr>
          <w:rFonts w:ascii="Calibri" w:eastAsia="Times New Roman" w:hAnsi="Calibri" w:cs="Calibri"/>
          <w:b/>
          <w:sz w:val="24"/>
          <w:szCs w:val="24"/>
        </w:rPr>
        <w:t>/</w:t>
      </w:r>
      <w:proofErr w:type="spellStart"/>
      <w:r w:rsidRPr="00E56BA5">
        <w:rPr>
          <w:rFonts w:ascii="Calibri" w:eastAsia="Times New Roman" w:hAnsi="Calibri" w:cs="Calibri"/>
          <w:b/>
          <w:sz w:val="24"/>
          <w:szCs w:val="24"/>
        </w:rPr>
        <w:t>M.Phil</w:t>
      </w:r>
      <w:proofErr w:type="spellEnd"/>
      <w:r w:rsidRPr="00E56BA5">
        <w:rPr>
          <w:rFonts w:ascii="Calibri" w:eastAsia="Times New Roman" w:hAnsi="Calibri" w:cs="Calibri"/>
          <w:b/>
          <w:sz w:val="24"/>
          <w:szCs w:val="24"/>
        </w:rPr>
        <w:t>/</w:t>
      </w:r>
      <w:proofErr w:type="spellStart"/>
      <w:proofErr w:type="gramStart"/>
      <w:r w:rsidRPr="00E56BA5">
        <w:rPr>
          <w:rFonts w:ascii="Calibri" w:eastAsia="Times New Roman" w:hAnsi="Calibri" w:cs="Calibri"/>
          <w:b/>
          <w:sz w:val="24"/>
          <w:szCs w:val="24"/>
        </w:rPr>
        <w:t>Ph.D</w:t>
      </w:r>
      <w:proofErr w:type="spellEnd"/>
      <w:proofErr w:type="gramEnd"/>
      <w:r w:rsidRPr="00E56BA5">
        <w:rPr>
          <w:rFonts w:ascii="Calibri" w:eastAsia="Times New Roman" w:hAnsi="Calibri" w:cs="Calibri"/>
          <w:b/>
          <w:sz w:val="24"/>
          <w:szCs w:val="24"/>
        </w:rPr>
        <w:t xml:space="preserve"> students</w:t>
      </w:r>
      <w:r w:rsidRPr="00E56BA5">
        <w:rPr>
          <w:rFonts w:ascii="Calibri" w:eastAsia="Times New Roman" w:hAnsi="Calibri" w:cs="Calibri"/>
          <w:sz w:val="24"/>
          <w:szCs w:val="24"/>
        </w:rPr>
        <w:t xml:space="preserve"> from various institutions in India and abroad. </w:t>
      </w:r>
    </w:p>
    <w:p w14:paraId="2A41D2F4" w14:textId="77777777" w:rsidR="00E56BA5" w:rsidRPr="00E56BA5" w:rsidRDefault="00E56BA5" w:rsidP="00E56BA5">
      <w:pPr>
        <w:shd w:val="clear" w:color="auto" w:fill="FFFFFF"/>
        <w:spacing w:after="120"/>
        <w:ind w:right="-29"/>
        <w:jc w:val="both"/>
        <w:rPr>
          <w:rFonts w:ascii="Calibri" w:eastAsia="Times New Roman" w:hAnsi="Calibri" w:cs="Calibri"/>
          <w:sz w:val="24"/>
          <w:szCs w:val="24"/>
        </w:rPr>
      </w:pPr>
      <w:r w:rsidRPr="00E56BA5">
        <w:rPr>
          <w:rFonts w:ascii="Calibri" w:eastAsia="Times New Roman" w:hAnsi="Calibri" w:cs="Calibri"/>
          <w:sz w:val="24"/>
          <w:szCs w:val="24"/>
        </w:rPr>
        <w:t>Dr. Mudali is recognized in the </w:t>
      </w:r>
      <w:r w:rsidRPr="00E56BA5">
        <w:rPr>
          <w:rFonts w:ascii="Calibri" w:eastAsia="Times New Roman" w:hAnsi="Calibri" w:cs="Calibri"/>
          <w:b/>
          <w:bCs/>
          <w:sz w:val="24"/>
          <w:szCs w:val="24"/>
        </w:rPr>
        <w:t>World’s Top 2% scientists</w:t>
      </w:r>
      <w:r w:rsidRPr="00E56BA5">
        <w:rPr>
          <w:rFonts w:ascii="Calibri" w:eastAsia="Times New Roman" w:hAnsi="Calibri" w:cs="Calibri"/>
          <w:sz w:val="24"/>
          <w:szCs w:val="24"/>
        </w:rPr>
        <w:t xml:space="preserve"> from India in Materials field since 2021 as per the report of Stanford University, USA. Dr. Mudali is a </w:t>
      </w:r>
      <w:r w:rsidRPr="00E56BA5">
        <w:rPr>
          <w:rFonts w:ascii="Calibri" w:eastAsia="Times New Roman" w:hAnsi="Calibri" w:cs="Calibri"/>
          <w:b/>
          <w:sz w:val="24"/>
          <w:szCs w:val="24"/>
        </w:rPr>
        <w:t xml:space="preserve">Fellow </w:t>
      </w:r>
      <w:r w:rsidRPr="00E56BA5">
        <w:rPr>
          <w:rFonts w:ascii="Calibri" w:eastAsia="Times New Roman" w:hAnsi="Calibri" w:cs="Calibri"/>
          <w:sz w:val="24"/>
          <w:szCs w:val="24"/>
        </w:rPr>
        <w:t xml:space="preserve">of 13 academic societies including 5 from abroad: The World Academy of Sciences, Italy; NACE International &amp; ASM International USA; Asia Pacific Academy of Materials, China; International Federation of Heat Treatment &amp; Surface Engineering, Switzerland. NACE International, USA </w:t>
      </w:r>
      <w:proofErr w:type="spellStart"/>
      <w:r w:rsidRPr="00E56BA5">
        <w:rPr>
          <w:rFonts w:ascii="Calibri" w:eastAsia="Times New Roman" w:hAnsi="Calibri" w:cs="Calibri"/>
          <w:sz w:val="24"/>
          <w:szCs w:val="24"/>
        </w:rPr>
        <w:t>honoured</w:t>
      </w:r>
      <w:proofErr w:type="spellEnd"/>
      <w:r w:rsidRPr="00E56BA5">
        <w:rPr>
          <w:rFonts w:ascii="Calibri" w:eastAsia="Times New Roman" w:hAnsi="Calibri" w:cs="Calibri"/>
          <w:sz w:val="24"/>
          <w:szCs w:val="24"/>
        </w:rPr>
        <w:t xml:space="preserve"> him with</w:t>
      </w:r>
      <w:r w:rsidRPr="00E56BA5">
        <w:rPr>
          <w:rFonts w:ascii="Calibri" w:eastAsia="Times New Roman" w:hAnsi="Calibri" w:cs="Calibri"/>
          <w:b/>
          <w:bCs/>
          <w:sz w:val="24"/>
          <w:szCs w:val="24"/>
        </w:rPr>
        <w:t xml:space="preserve"> Frank Newman Speller Award</w:t>
      </w:r>
      <w:r w:rsidRPr="00E56BA5">
        <w:rPr>
          <w:rFonts w:ascii="Calibri" w:eastAsia="Times New Roman" w:hAnsi="Calibri" w:cs="Calibri"/>
          <w:sz w:val="24"/>
          <w:szCs w:val="24"/>
        </w:rPr>
        <w:t xml:space="preserve">, the highest recognition in Corrosion Engineering, and first person to get it from India. He is </w:t>
      </w:r>
      <w:r w:rsidRPr="00E56BA5">
        <w:rPr>
          <w:rFonts w:ascii="Calibri" w:eastAsia="Times New Roman" w:hAnsi="Calibri" w:cs="Calibri"/>
          <w:b/>
          <w:bCs/>
          <w:sz w:val="24"/>
          <w:szCs w:val="24"/>
        </w:rPr>
        <w:t>Honorary Fellow</w:t>
      </w:r>
      <w:r w:rsidRPr="00E56BA5">
        <w:rPr>
          <w:rFonts w:ascii="Calibri" w:eastAsia="Times New Roman" w:hAnsi="Calibri" w:cs="Calibri"/>
          <w:sz w:val="24"/>
          <w:szCs w:val="24"/>
        </w:rPr>
        <w:t xml:space="preserve"> of Electrochemical Society of India &amp; Indian Society of Analytical Scientists; </w:t>
      </w:r>
      <w:r w:rsidRPr="00E56BA5">
        <w:rPr>
          <w:rFonts w:ascii="Calibri" w:eastAsia="Times New Roman" w:hAnsi="Calibri" w:cs="Calibri"/>
          <w:b/>
          <w:bCs/>
          <w:sz w:val="24"/>
          <w:szCs w:val="24"/>
        </w:rPr>
        <w:t>Distinguished Fellow</w:t>
      </w:r>
      <w:r w:rsidRPr="00E56BA5">
        <w:rPr>
          <w:rFonts w:ascii="Calibri" w:eastAsia="Times New Roman" w:hAnsi="Calibri" w:cs="Calibri"/>
          <w:sz w:val="24"/>
          <w:szCs w:val="24"/>
        </w:rPr>
        <w:t xml:space="preserve"> of Indian Institute of Metals (IIM), Kolkata.</w:t>
      </w:r>
    </w:p>
    <w:p w14:paraId="3A4694A3" w14:textId="77777777" w:rsidR="00E56BA5" w:rsidRPr="00E56BA5" w:rsidRDefault="00E56BA5" w:rsidP="00E56BA5">
      <w:pPr>
        <w:shd w:val="clear" w:color="auto" w:fill="FFFFFF"/>
        <w:spacing w:after="120"/>
        <w:ind w:right="-29"/>
        <w:jc w:val="both"/>
        <w:rPr>
          <w:rFonts w:ascii="Calibri" w:eastAsia="Times New Roman" w:hAnsi="Calibri" w:cs="Calibri"/>
          <w:sz w:val="24"/>
          <w:szCs w:val="24"/>
        </w:rPr>
      </w:pPr>
      <w:r w:rsidRPr="00E56BA5">
        <w:rPr>
          <w:rFonts w:ascii="Calibri" w:eastAsia="Times New Roman" w:hAnsi="Calibri" w:cs="Calibri"/>
          <w:sz w:val="24"/>
          <w:szCs w:val="24"/>
        </w:rPr>
        <w:t>Dr. Mudali has been decorated with several distinguished recognitions including: </w:t>
      </w:r>
      <w:r w:rsidRPr="00E56BA5">
        <w:rPr>
          <w:rFonts w:ascii="Calibri" w:eastAsia="Times New Roman" w:hAnsi="Calibri" w:cs="Calibri"/>
          <w:b/>
          <w:sz w:val="24"/>
          <w:szCs w:val="24"/>
        </w:rPr>
        <w:t>Lifetime Achievement Award</w:t>
      </w:r>
      <w:r w:rsidRPr="00E56BA5">
        <w:rPr>
          <w:rFonts w:ascii="Calibri" w:eastAsia="Times New Roman" w:hAnsi="Calibri" w:cs="Calibri"/>
          <w:sz w:val="24"/>
          <w:szCs w:val="24"/>
        </w:rPr>
        <w:t xml:space="preserve"> of Ministry of Steel, Govt. of India, National Corrosion Council of India, Karaikudi and Electrochemical Society of India, IISc Campus, Bengaluru; </w:t>
      </w:r>
      <w:proofErr w:type="spellStart"/>
      <w:r w:rsidRPr="00E56BA5">
        <w:rPr>
          <w:rFonts w:ascii="Calibri" w:eastAsia="Times New Roman" w:hAnsi="Calibri" w:cs="Calibri"/>
          <w:b/>
          <w:bCs/>
          <w:sz w:val="24"/>
          <w:szCs w:val="24"/>
        </w:rPr>
        <w:t>Homi</w:t>
      </w:r>
      <w:proofErr w:type="spellEnd"/>
      <w:r w:rsidRPr="00E56BA5">
        <w:rPr>
          <w:rFonts w:ascii="Calibri" w:eastAsia="Times New Roman" w:hAnsi="Calibri" w:cs="Calibri"/>
          <w:b/>
          <w:bCs/>
          <w:sz w:val="24"/>
          <w:szCs w:val="24"/>
        </w:rPr>
        <w:t xml:space="preserve"> Bhabha Science and Technology Award</w:t>
      </w:r>
      <w:r w:rsidRPr="00E56BA5">
        <w:rPr>
          <w:rFonts w:ascii="Calibri" w:eastAsia="Times New Roman" w:hAnsi="Calibri" w:cs="Calibri"/>
          <w:sz w:val="24"/>
          <w:szCs w:val="24"/>
        </w:rPr>
        <w:t> of DAE, Mumbai; </w:t>
      </w:r>
      <w:r w:rsidRPr="00E56BA5">
        <w:rPr>
          <w:rFonts w:ascii="Calibri" w:eastAsia="Times New Roman" w:hAnsi="Calibri" w:cs="Calibri"/>
          <w:b/>
          <w:bCs/>
          <w:sz w:val="24"/>
          <w:szCs w:val="24"/>
        </w:rPr>
        <w:t>National Metallurgists Day Award</w:t>
      </w:r>
      <w:r w:rsidRPr="00E56BA5">
        <w:rPr>
          <w:rFonts w:ascii="Calibri" w:eastAsia="Times New Roman" w:hAnsi="Calibri" w:cs="Calibri"/>
          <w:sz w:val="24"/>
          <w:szCs w:val="24"/>
        </w:rPr>
        <w:t xml:space="preserve"> from Ministry of </w:t>
      </w:r>
      <w:r w:rsidRPr="00E56BA5">
        <w:rPr>
          <w:rFonts w:ascii="Calibri" w:eastAsia="Times New Roman" w:hAnsi="Calibri" w:cs="Calibri"/>
          <w:sz w:val="24"/>
          <w:szCs w:val="24"/>
        </w:rPr>
        <w:lastRenderedPageBreak/>
        <w:t>Steel, Government of India &amp; IIM; </w:t>
      </w:r>
      <w:r w:rsidRPr="00E56BA5">
        <w:rPr>
          <w:rFonts w:ascii="Calibri" w:eastAsia="Times New Roman" w:hAnsi="Calibri" w:cs="Calibri"/>
          <w:b/>
          <w:bCs/>
          <w:sz w:val="24"/>
          <w:szCs w:val="24"/>
        </w:rPr>
        <w:t>GD Birla Gold Medal</w:t>
      </w:r>
      <w:r w:rsidRPr="00E56BA5">
        <w:rPr>
          <w:rFonts w:ascii="Calibri" w:eastAsia="Times New Roman" w:hAnsi="Calibri" w:cs="Calibri"/>
          <w:sz w:val="24"/>
          <w:szCs w:val="24"/>
        </w:rPr>
        <w:t> </w:t>
      </w:r>
      <w:r w:rsidRPr="00E56BA5">
        <w:rPr>
          <w:rFonts w:ascii="Calibri" w:eastAsia="Times New Roman" w:hAnsi="Calibri" w:cs="Calibri"/>
          <w:b/>
          <w:bCs/>
          <w:sz w:val="24"/>
          <w:szCs w:val="24"/>
        </w:rPr>
        <w:t>&amp; Platinum Medal</w:t>
      </w:r>
      <w:r w:rsidRPr="00E56BA5">
        <w:rPr>
          <w:rFonts w:ascii="Calibri" w:eastAsia="Times New Roman" w:hAnsi="Calibri" w:cs="Calibri"/>
          <w:sz w:val="24"/>
          <w:szCs w:val="24"/>
        </w:rPr>
        <w:t xml:space="preserve"> from the IIM, Kolkata; </w:t>
      </w:r>
      <w:r w:rsidRPr="00E56BA5">
        <w:rPr>
          <w:rFonts w:ascii="Calibri" w:eastAsia="Times New Roman" w:hAnsi="Calibri" w:cs="Calibri"/>
          <w:b/>
          <w:bCs/>
          <w:sz w:val="24"/>
          <w:szCs w:val="24"/>
        </w:rPr>
        <w:t>Indian Nuclear Society Gold Medal</w:t>
      </w:r>
      <w:r w:rsidRPr="00E56BA5">
        <w:rPr>
          <w:rFonts w:ascii="Calibri" w:eastAsia="Times New Roman" w:hAnsi="Calibri" w:cs="Calibri"/>
          <w:sz w:val="24"/>
          <w:szCs w:val="24"/>
        </w:rPr>
        <w:t xml:space="preserve">, </w:t>
      </w:r>
      <w:r w:rsidRPr="00E56BA5">
        <w:rPr>
          <w:rFonts w:ascii="Calibri" w:eastAsia="Times New Roman" w:hAnsi="Calibri" w:cs="Calibri"/>
          <w:b/>
          <w:sz w:val="24"/>
          <w:szCs w:val="24"/>
        </w:rPr>
        <w:t>SMC Gold Medal and CRS Gold Medal</w:t>
      </w:r>
      <w:r w:rsidRPr="00E56BA5">
        <w:rPr>
          <w:rFonts w:ascii="Calibri" w:eastAsia="Times New Roman" w:hAnsi="Calibri" w:cs="Calibri"/>
          <w:b/>
          <w:bCs/>
          <w:sz w:val="24"/>
          <w:szCs w:val="24"/>
        </w:rPr>
        <w:t>; DAE Group Achievement Award</w:t>
      </w:r>
      <w:r w:rsidRPr="00E56BA5">
        <w:rPr>
          <w:rFonts w:ascii="Calibri" w:eastAsia="Times New Roman" w:hAnsi="Calibri" w:cs="Calibri"/>
          <w:sz w:val="24"/>
          <w:szCs w:val="24"/>
        </w:rPr>
        <w:t xml:space="preserve"> as Leader &amp; Member (5 times);  </w:t>
      </w:r>
      <w:r w:rsidRPr="00E56BA5">
        <w:rPr>
          <w:rFonts w:ascii="Calibri" w:eastAsia="Times New Roman" w:hAnsi="Calibri" w:cs="Calibri"/>
          <w:b/>
          <w:bCs/>
          <w:sz w:val="24"/>
          <w:szCs w:val="24"/>
        </w:rPr>
        <w:t>Best Scientist Award</w:t>
      </w:r>
      <w:r w:rsidRPr="00E56BA5">
        <w:rPr>
          <w:rFonts w:ascii="Calibri" w:eastAsia="Times New Roman" w:hAnsi="Calibri" w:cs="Calibri"/>
          <w:sz w:val="24"/>
          <w:szCs w:val="24"/>
        </w:rPr>
        <w:t> from the Tamil Nadu State Council for Science and Technology, Madras; </w:t>
      </w:r>
      <w:r w:rsidRPr="00E56BA5">
        <w:rPr>
          <w:rFonts w:ascii="Calibri" w:eastAsia="Times New Roman" w:hAnsi="Calibri" w:cs="Calibri"/>
          <w:b/>
          <w:bCs/>
          <w:sz w:val="24"/>
          <w:szCs w:val="24"/>
        </w:rPr>
        <w:t>MASCOT National Award</w:t>
      </w:r>
      <w:r w:rsidRPr="00E56BA5">
        <w:rPr>
          <w:rFonts w:ascii="Calibri" w:eastAsia="Times New Roman" w:hAnsi="Calibri" w:cs="Calibri"/>
          <w:sz w:val="24"/>
          <w:szCs w:val="24"/>
        </w:rPr>
        <w:t> from Electrochemical Society of India, Bengaluru; ; </w:t>
      </w:r>
      <w:r w:rsidRPr="00E56BA5">
        <w:rPr>
          <w:rFonts w:ascii="Calibri" w:eastAsia="Times New Roman" w:hAnsi="Calibri" w:cs="Calibri"/>
          <w:b/>
          <w:bCs/>
          <w:sz w:val="24"/>
          <w:szCs w:val="24"/>
        </w:rPr>
        <w:t>ONGC Corrosion Awareness Award</w:t>
      </w:r>
      <w:r w:rsidRPr="00E56BA5">
        <w:rPr>
          <w:rFonts w:ascii="Calibri" w:eastAsia="Times New Roman" w:hAnsi="Calibri" w:cs="Calibri"/>
          <w:sz w:val="24"/>
          <w:szCs w:val="24"/>
        </w:rPr>
        <w:t xml:space="preserve"> &amp; </w:t>
      </w:r>
      <w:r w:rsidRPr="00E56BA5">
        <w:rPr>
          <w:rFonts w:ascii="Calibri" w:eastAsia="Times New Roman" w:hAnsi="Calibri" w:cs="Calibri"/>
          <w:b/>
          <w:bCs/>
          <w:sz w:val="24"/>
          <w:szCs w:val="24"/>
        </w:rPr>
        <w:t>15th NIGIS Meritorious Contribution Award </w:t>
      </w:r>
      <w:r w:rsidRPr="00E56BA5">
        <w:rPr>
          <w:rFonts w:ascii="Calibri" w:eastAsia="Times New Roman" w:hAnsi="Calibri" w:cs="Calibri"/>
          <w:sz w:val="24"/>
          <w:szCs w:val="24"/>
        </w:rPr>
        <w:t>from NACE India Section;</w:t>
      </w:r>
      <w:r w:rsidRPr="00E56BA5">
        <w:rPr>
          <w:rFonts w:ascii="Calibri" w:eastAsia="Times New Roman" w:hAnsi="Calibri" w:cs="Calibri"/>
          <w:b/>
          <w:bCs/>
          <w:sz w:val="24"/>
          <w:szCs w:val="24"/>
        </w:rPr>
        <w:t xml:space="preserve"> Meritorious Award in Corrosion</w:t>
      </w:r>
      <w:r w:rsidRPr="00E56BA5">
        <w:rPr>
          <w:rFonts w:ascii="Calibri" w:eastAsia="Times New Roman" w:hAnsi="Calibri" w:cs="Calibri"/>
          <w:sz w:val="24"/>
          <w:szCs w:val="24"/>
        </w:rPr>
        <w:t xml:space="preserve"> from NCCI, Karaikudi; </w:t>
      </w:r>
      <w:r w:rsidRPr="00E56BA5">
        <w:rPr>
          <w:rFonts w:ascii="Calibri" w:eastAsia="Times New Roman" w:hAnsi="Calibri" w:cs="Calibri"/>
          <w:b/>
          <w:bCs/>
          <w:sz w:val="24"/>
          <w:szCs w:val="24"/>
        </w:rPr>
        <w:t>VASVIK Award </w:t>
      </w:r>
      <w:r w:rsidRPr="00E56BA5">
        <w:rPr>
          <w:rFonts w:ascii="Calibri" w:eastAsia="Times New Roman" w:hAnsi="Calibri" w:cs="Calibri"/>
          <w:sz w:val="24"/>
          <w:szCs w:val="24"/>
        </w:rPr>
        <w:t>from VASVIK Foundation, Mumbai; </w:t>
      </w:r>
      <w:r w:rsidRPr="00E56BA5">
        <w:rPr>
          <w:rFonts w:ascii="Calibri" w:eastAsia="Times New Roman" w:hAnsi="Calibri" w:cs="Calibri"/>
          <w:b/>
          <w:bCs/>
          <w:sz w:val="24"/>
          <w:szCs w:val="24"/>
        </w:rPr>
        <w:t>Distinguished Faculty Award</w:t>
      </w:r>
      <w:r w:rsidRPr="00E56BA5">
        <w:rPr>
          <w:rFonts w:ascii="Calibri" w:eastAsia="Times New Roman" w:hAnsi="Calibri" w:cs="Calibri"/>
          <w:sz w:val="24"/>
          <w:szCs w:val="24"/>
        </w:rPr>
        <w:t xml:space="preserve"> from HBNI University; </w:t>
      </w:r>
      <w:r w:rsidRPr="00E56BA5">
        <w:rPr>
          <w:rFonts w:ascii="Calibri" w:eastAsia="Times New Roman" w:hAnsi="Calibri" w:cs="Calibri"/>
          <w:b/>
          <w:bCs/>
          <w:sz w:val="24"/>
          <w:szCs w:val="24"/>
        </w:rPr>
        <w:t>AICTE-INAE Distinguished Visiting Professor</w:t>
      </w:r>
      <w:r w:rsidRPr="00E56BA5">
        <w:rPr>
          <w:rFonts w:ascii="Calibri" w:eastAsia="Times New Roman" w:hAnsi="Calibri" w:cs="Calibri"/>
          <w:sz w:val="24"/>
          <w:szCs w:val="24"/>
        </w:rPr>
        <w:t> of INAE, Delhi. </w:t>
      </w:r>
    </w:p>
    <w:p w14:paraId="40C0FB52" w14:textId="77777777" w:rsidR="00E56BA5" w:rsidRPr="00E56BA5" w:rsidRDefault="00E56BA5" w:rsidP="00E56BA5">
      <w:pPr>
        <w:shd w:val="clear" w:color="auto" w:fill="FFFFFF"/>
        <w:spacing w:after="120"/>
        <w:ind w:right="-29"/>
        <w:jc w:val="both"/>
        <w:rPr>
          <w:rFonts w:ascii="Calibri" w:eastAsia="Times New Roman" w:hAnsi="Calibri" w:cs="Calibri"/>
          <w:sz w:val="24"/>
          <w:szCs w:val="24"/>
        </w:rPr>
      </w:pPr>
      <w:r w:rsidRPr="00E56BA5">
        <w:rPr>
          <w:rFonts w:ascii="Calibri" w:eastAsia="Times New Roman" w:hAnsi="Calibri" w:cs="Calibri"/>
          <w:sz w:val="24"/>
          <w:szCs w:val="24"/>
        </w:rPr>
        <w:t xml:space="preserve">Dr. Mudali was </w:t>
      </w:r>
      <w:r w:rsidRPr="00E56BA5">
        <w:rPr>
          <w:rFonts w:ascii="Calibri" w:eastAsia="Times New Roman" w:hAnsi="Calibri" w:cs="Calibri"/>
          <w:b/>
          <w:sz w:val="24"/>
          <w:szCs w:val="24"/>
        </w:rPr>
        <w:t>Visiting Scientist</w:t>
      </w:r>
      <w:r w:rsidRPr="00E56BA5">
        <w:rPr>
          <w:rFonts w:ascii="Calibri" w:eastAsia="Times New Roman" w:hAnsi="Calibri" w:cs="Calibri"/>
          <w:sz w:val="24"/>
          <w:szCs w:val="24"/>
        </w:rPr>
        <w:t xml:space="preserve"> and widely travelled in USA, Germany, Russia, France, UK, Japan, Malaysia, Israel, Bulgaria, Canada, and Singapore. Dr. Mudali has provided leadership and expertise to many national committees in academia, R&amp;D, industry and Government of India including: </w:t>
      </w:r>
      <w:r w:rsidRPr="00E56BA5">
        <w:rPr>
          <w:rFonts w:ascii="Calibri" w:eastAsia="Times New Roman" w:hAnsi="Calibri" w:cs="Calibri"/>
          <w:b/>
          <w:sz w:val="24"/>
          <w:szCs w:val="24"/>
        </w:rPr>
        <w:t>Chairman</w:t>
      </w:r>
      <w:r w:rsidRPr="00E56BA5">
        <w:rPr>
          <w:rFonts w:ascii="Calibri" w:eastAsia="Times New Roman" w:hAnsi="Calibri" w:cs="Calibri"/>
          <w:sz w:val="24"/>
          <w:szCs w:val="24"/>
        </w:rPr>
        <w:t xml:space="preserve"> of Expert Advisory Committee of ONGC Energy Centre, New Delhi; Advisory Committee of DAE - ICT Centre, ICT Mumbai; Committee on “Strengthening Recycling of E-waste”, NITI Aayog, New Delhi; Expert Committee for Minor Specialization in Nuclear Energy by AICTE, New Delhi; Corrosion Protection &amp; Finishes Sectional Committee, MTD 24, BIS, New Delhi; CII Corrosion Management Committee &amp; Division, Chandigarh &amp; Research Advisory Board of PSG Institute of Advanced Studies, Coimbatore. He was </w:t>
      </w:r>
      <w:r w:rsidRPr="00E56BA5">
        <w:rPr>
          <w:rFonts w:ascii="Calibri" w:eastAsia="Times New Roman" w:hAnsi="Calibri" w:cs="Calibri"/>
          <w:b/>
          <w:bCs/>
          <w:sz w:val="24"/>
          <w:szCs w:val="24"/>
        </w:rPr>
        <w:t>Governing Council Member</w:t>
      </w:r>
      <w:r w:rsidRPr="00E56BA5">
        <w:rPr>
          <w:rFonts w:ascii="Calibri" w:eastAsia="Times New Roman" w:hAnsi="Calibri" w:cs="Calibri"/>
          <w:sz w:val="24"/>
          <w:szCs w:val="24"/>
        </w:rPr>
        <w:t xml:space="preserve"> of Indian National Academy of Engineering, </w:t>
      </w:r>
      <w:r w:rsidRPr="00E56BA5">
        <w:rPr>
          <w:rFonts w:ascii="Calibri" w:eastAsia="Times New Roman" w:hAnsi="Calibri" w:cs="Calibri"/>
          <w:b/>
          <w:sz w:val="24"/>
          <w:szCs w:val="24"/>
        </w:rPr>
        <w:t>President</w:t>
      </w:r>
      <w:r w:rsidRPr="00E56BA5">
        <w:rPr>
          <w:rFonts w:ascii="Calibri" w:eastAsia="Times New Roman" w:hAnsi="Calibri" w:cs="Calibri"/>
          <w:sz w:val="24"/>
          <w:szCs w:val="24"/>
        </w:rPr>
        <w:t xml:space="preserve"> of Indian Institute of Metals, Electrochemical Society of India; and was </w:t>
      </w:r>
      <w:r w:rsidRPr="00E56BA5">
        <w:rPr>
          <w:rFonts w:ascii="Calibri" w:eastAsia="Times New Roman" w:hAnsi="Calibri" w:cs="Calibri"/>
          <w:b/>
          <w:sz w:val="24"/>
          <w:szCs w:val="24"/>
        </w:rPr>
        <w:t>Chairman</w:t>
      </w:r>
      <w:r w:rsidRPr="00E56BA5">
        <w:rPr>
          <w:rFonts w:ascii="Calibri" w:eastAsia="Times New Roman" w:hAnsi="Calibri" w:cs="Calibri"/>
          <w:sz w:val="24"/>
          <w:szCs w:val="24"/>
        </w:rPr>
        <w:t xml:space="preserve"> of East Asia Pacific Area &amp; Indian Section of NACE International, USA; ASM International, Chennai Chapter; India Area of AMPP, USA; and, Indian Institute of Chemical Engineers-MRC, Mumbai. </w:t>
      </w:r>
    </w:p>
    <w:p w14:paraId="467644EB" w14:textId="77777777" w:rsidR="00E56BA5" w:rsidRPr="007D342B" w:rsidRDefault="00E56BA5" w:rsidP="00E56BA5">
      <w:pPr>
        <w:spacing w:after="120" w:line="259" w:lineRule="auto"/>
        <w:ind w:right="-29"/>
        <w:jc w:val="center"/>
        <w:rPr>
          <w:szCs w:val="23"/>
        </w:rPr>
      </w:pPr>
      <w:r w:rsidRPr="007D342B">
        <w:rPr>
          <w:szCs w:val="23"/>
        </w:rPr>
        <w:t>***** # *****</w:t>
      </w:r>
    </w:p>
    <w:p w14:paraId="05B8178B" w14:textId="77777777" w:rsidR="00423E8E" w:rsidRDefault="00423E8E"/>
    <w:sectPr w:rsidR="00423E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BA5"/>
    <w:rsid w:val="00423E8E"/>
    <w:rsid w:val="00E56BA5"/>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54255"/>
  <w15:chartTrackingRefBased/>
  <w15:docId w15:val="{2EABBAF8-64E7-486A-9648-86D1DDAD0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BA5"/>
    <w:pPr>
      <w:spacing w:after="200" w:line="276" w:lineRule="auto"/>
    </w:pPr>
    <w:rPr>
      <w:rFonts w:eastAsiaTheme="minorEastAsia"/>
      <w:szCs w:val="20"/>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743</Words>
  <Characters>4237</Characters>
  <Application>Microsoft Office Word</Application>
  <DocSecurity>0</DocSecurity>
  <Lines>35</Lines>
  <Paragraphs>9</Paragraphs>
  <ScaleCrop>false</ScaleCrop>
  <Company/>
  <LinksUpToDate>false</LinksUpToDate>
  <CharactersWithSpaces>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VC</dc:creator>
  <cp:keywords/>
  <dc:description/>
  <cp:lastModifiedBy>VC</cp:lastModifiedBy>
  <cp:revision>1</cp:revision>
  <dcterms:created xsi:type="dcterms:W3CDTF">2026-04-13T12:00:00Z</dcterms:created>
  <dcterms:modified xsi:type="dcterms:W3CDTF">2026-04-13T12:02:00Z</dcterms:modified>
</cp:coreProperties>
</file>