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003899" w14:textId="77777777" w:rsidR="00D3106E" w:rsidRDefault="00D3106E" w:rsidP="00D3106E">
      <w:pPr>
        <w:ind w:left="2880" w:hanging="288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Name: </w:t>
      </w:r>
      <w:r w:rsidRPr="003A050F">
        <w:rPr>
          <w:rFonts w:ascii="Arial" w:hAnsi="Arial" w:cs="Arial"/>
          <w:sz w:val="22"/>
          <w:szCs w:val="22"/>
        </w:rPr>
        <w:t>Gaiti Hasan</w:t>
      </w:r>
    </w:p>
    <w:p w14:paraId="7E87F7B5" w14:textId="77777777" w:rsidR="00D3106E" w:rsidRDefault="00D3106E" w:rsidP="00D3106E">
      <w:pPr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4136C873" w14:textId="77777777" w:rsidR="00D3106E" w:rsidRPr="00792861" w:rsidRDefault="00D3106E" w:rsidP="00D3106E">
      <w:pPr>
        <w:ind w:left="2880" w:hanging="28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Research Interests: </w:t>
      </w:r>
      <w:r w:rsidRPr="00792861">
        <w:rPr>
          <w:rFonts w:ascii="Arial" w:hAnsi="Arial" w:cs="Arial"/>
          <w:bCs/>
          <w:sz w:val="22"/>
          <w:szCs w:val="22"/>
        </w:rPr>
        <w:t xml:space="preserve">Neuroscience, neurodegeneration, </w:t>
      </w:r>
      <w:r w:rsidRPr="00792861">
        <w:rPr>
          <w:rFonts w:ascii="Arial" w:hAnsi="Arial" w:cs="Arial"/>
          <w:sz w:val="22"/>
          <w:szCs w:val="22"/>
        </w:rPr>
        <w:t>InsP</w:t>
      </w:r>
      <w:r w:rsidRPr="00792861">
        <w:rPr>
          <w:rFonts w:ascii="Arial" w:hAnsi="Arial" w:cs="Arial"/>
          <w:sz w:val="22"/>
          <w:szCs w:val="22"/>
          <w:vertAlign w:val="subscript"/>
        </w:rPr>
        <w:t>3</w:t>
      </w:r>
      <w:r w:rsidRPr="00792861">
        <w:rPr>
          <w:rFonts w:ascii="Arial" w:hAnsi="Arial" w:cs="Arial"/>
          <w:sz w:val="22"/>
          <w:szCs w:val="22"/>
        </w:rPr>
        <w:t xml:space="preserve"> and calcium signaling </w:t>
      </w:r>
    </w:p>
    <w:p w14:paraId="6DB4BA9E" w14:textId="77777777" w:rsidR="00D3106E" w:rsidRPr="00792861" w:rsidRDefault="00D3106E" w:rsidP="00D3106E">
      <w:pPr>
        <w:ind w:left="2880" w:hanging="2880"/>
        <w:rPr>
          <w:rFonts w:ascii="Arial" w:hAnsi="Arial" w:cs="Arial"/>
          <w:sz w:val="22"/>
          <w:szCs w:val="22"/>
        </w:rPr>
      </w:pPr>
      <w:r w:rsidRPr="00792861">
        <w:rPr>
          <w:rFonts w:ascii="Arial" w:hAnsi="Arial" w:cs="Arial"/>
          <w:sz w:val="22"/>
          <w:szCs w:val="22"/>
        </w:rPr>
        <w:t>in neuronal function, molecular genetics</w:t>
      </w:r>
    </w:p>
    <w:p w14:paraId="49682D3E" w14:textId="77777777" w:rsidR="00D3106E" w:rsidRDefault="00D3106E" w:rsidP="00D3106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92861">
        <w:rPr>
          <w:rFonts w:ascii="Arial" w:hAnsi="Arial" w:cs="Arial"/>
          <w:b/>
          <w:bCs/>
          <w:sz w:val="22"/>
          <w:szCs w:val="22"/>
        </w:rPr>
        <w:tab/>
      </w:r>
    </w:p>
    <w:p w14:paraId="3C9C8874" w14:textId="77777777" w:rsidR="00D3106E" w:rsidRPr="00792861" w:rsidRDefault="00D3106E" w:rsidP="00D3106E">
      <w:pPr>
        <w:jc w:val="both"/>
        <w:rPr>
          <w:rFonts w:ascii="Arial" w:hAnsi="Arial" w:cs="Arial"/>
          <w:sz w:val="22"/>
          <w:szCs w:val="22"/>
          <w:lang w:val="en-IN" w:eastAsia="en-GB"/>
        </w:rPr>
      </w:pPr>
      <w:r w:rsidRPr="00792861">
        <w:rPr>
          <w:rFonts w:ascii="Arial" w:hAnsi="Arial" w:cs="Arial"/>
          <w:sz w:val="22"/>
          <w:szCs w:val="22"/>
          <w:lang w:val="en-IN" w:eastAsia="en-GB"/>
        </w:rPr>
        <w:t>Cellular events are often mediated by spikes of cytoplasmic calcium, which either enter the cell from the external milieu or are released from internal stores. My group studies intracellular Ca</w:t>
      </w:r>
      <w:r w:rsidRPr="00792861">
        <w:rPr>
          <w:rFonts w:ascii="Arial" w:hAnsi="Arial" w:cs="Arial"/>
          <w:sz w:val="22"/>
          <w:szCs w:val="22"/>
          <w:vertAlign w:val="superscript"/>
          <w:lang w:val="en-IN" w:eastAsia="en-GB"/>
        </w:rPr>
        <w:t>2+</w:t>
      </w:r>
      <w:r w:rsidRPr="00792861">
        <w:rPr>
          <w:rFonts w:ascii="Arial" w:hAnsi="Arial" w:cs="Arial"/>
          <w:sz w:val="22"/>
          <w:szCs w:val="22"/>
          <w:lang w:val="en-IN" w:eastAsia="en-GB"/>
        </w:rPr>
        <w:t xml:space="preserve"> release in response to the second messenger Inositol 1, 4, 5-triphosphate and its role in neuronal physiology. Our studies extend from model genetic organisms such as fruit flies and mice to human stem cell derived neurons. Our recent findings demonstrate a role for intracellular Ca</w:t>
      </w:r>
      <w:r w:rsidRPr="00792861">
        <w:rPr>
          <w:rFonts w:ascii="Arial" w:hAnsi="Arial" w:cs="Arial"/>
          <w:sz w:val="22"/>
          <w:szCs w:val="22"/>
          <w:vertAlign w:val="superscript"/>
          <w:lang w:val="en-IN" w:eastAsia="en-GB"/>
        </w:rPr>
        <w:t xml:space="preserve">2+ </w:t>
      </w:r>
      <w:proofErr w:type="spellStart"/>
      <w:r w:rsidRPr="00792861">
        <w:rPr>
          <w:rFonts w:ascii="Arial" w:hAnsi="Arial" w:cs="Arial"/>
          <w:sz w:val="22"/>
          <w:szCs w:val="22"/>
          <w:lang w:val="en-IN" w:eastAsia="en-GB"/>
        </w:rPr>
        <w:t>signaling</w:t>
      </w:r>
      <w:proofErr w:type="spellEnd"/>
      <w:r w:rsidRPr="00792861">
        <w:rPr>
          <w:rFonts w:ascii="Arial" w:hAnsi="Arial" w:cs="Arial"/>
          <w:sz w:val="22"/>
          <w:szCs w:val="22"/>
          <w:lang w:val="en-IN" w:eastAsia="en-GB"/>
        </w:rPr>
        <w:t xml:space="preserve"> in regulating neurotransmitter release and sculpting neuronal gene expression. These findings are significant in suggesting possible means of therapeutic intervention for human diseases such as Spino-cerebellar Ataxias and Parkinson’s syndrome where the InsP</w:t>
      </w:r>
      <w:r w:rsidRPr="00792861">
        <w:rPr>
          <w:rFonts w:ascii="Arial" w:hAnsi="Arial" w:cs="Arial"/>
          <w:sz w:val="22"/>
          <w:szCs w:val="22"/>
          <w:vertAlign w:val="subscript"/>
          <w:lang w:val="en-IN" w:eastAsia="en-GB"/>
        </w:rPr>
        <w:t>3</w:t>
      </w:r>
      <w:r w:rsidRPr="00792861">
        <w:rPr>
          <w:rFonts w:ascii="Arial" w:hAnsi="Arial" w:cs="Arial"/>
          <w:sz w:val="22"/>
          <w:szCs w:val="22"/>
          <w:lang w:val="en-IN" w:eastAsia="en-GB"/>
        </w:rPr>
        <w:t>R and SOCE are thought to play a causative role.</w:t>
      </w:r>
    </w:p>
    <w:p w14:paraId="5C2B9751" w14:textId="77777777" w:rsidR="00D3106E" w:rsidRDefault="00D3106E" w:rsidP="00D3106E">
      <w:pPr>
        <w:rPr>
          <w:rFonts w:ascii="Arial" w:hAnsi="Arial" w:cs="Arial"/>
          <w:b/>
          <w:bCs/>
          <w:sz w:val="22"/>
          <w:szCs w:val="22"/>
        </w:rPr>
      </w:pPr>
    </w:p>
    <w:p w14:paraId="0F58DBB7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Present Position</w:t>
      </w:r>
      <w:r>
        <w:rPr>
          <w:rFonts w:ascii="Arial" w:hAnsi="Arial" w:cs="Arial"/>
          <w:sz w:val="22"/>
          <w:szCs w:val="22"/>
        </w:rPr>
        <w:t>:  CHINTA-Distinguished Fellow, NCBS (2024-)</w:t>
      </w:r>
    </w:p>
    <w:p w14:paraId="5EF1B46D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</w:p>
    <w:p w14:paraId="79A3953B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Positions</w:t>
      </w:r>
      <w:r>
        <w:rPr>
          <w:rFonts w:ascii="Arial" w:hAnsi="Arial" w:cs="Arial"/>
          <w:sz w:val="22"/>
          <w:szCs w:val="22"/>
        </w:rPr>
        <w:t>:</w:t>
      </w:r>
      <w:r w:rsidRPr="005168FB">
        <w:rPr>
          <w:rFonts w:ascii="Arial" w:hAnsi="Arial" w:cs="Arial"/>
          <w:sz w:val="22"/>
          <w:szCs w:val="22"/>
        </w:rPr>
        <w:t xml:space="preserve"> </w:t>
      </w:r>
    </w:p>
    <w:p w14:paraId="13A0FE42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SERB-Distinguished Fellow, NCBS (2019 - 2024)</w:t>
      </w:r>
    </w:p>
    <w:p w14:paraId="2246ED57" w14:textId="77777777" w:rsidR="00D3106E" w:rsidRDefault="00D3106E" w:rsidP="00D310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Senior Professor, NCBS, TIFR, Bangalore (2012-2018)</w:t>
      </w:r>
    </w:p>
    <w:p w14:paraId="160BE166" w14:textId="77777777" w:rsidR="00D3106E" w:rsidRDefault="00D3106E" w:rsidP="00D310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Professor, NCBS, TIFR, Bangalore (2004-2012)</w:t>
      </w:r>
    </w:p>
    <w:p w14:paraId="60D2C1C5" w14:textId="77777777" w:rsidR="00D3106E" w:rsidRDefault="00D3106E" w:rsidP="00D310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Associate Professor, NCBS, TIFR, Bangalore (1998-2004)</w:t>
      </w:r>
    </w:p>
    <w:p w14:paraId="106099DB" w14:textId="77777777" w:rsidR="00D3106E" w:rsidRDefault="00D3106E" w:rsidP="00D310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Reader, NCBS, TIFR, Bangalore (1994 – 1998)</w:t>
      </w:r>
    </w:p>
    <w:p w14:paraId="64FB20A0" w14:textId="77777777" w:rsidR="00D3106E" w:rsidRDefault="00D3106E" w:rsidP="00D3106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Fellow, National Centre for Biological Sciences, TIFR, Bangalore (1992 – 1994)</w:t>
      </w:r>
      <w:r w:rsidRPr="003A050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11F9190" w14:textId="77777777" w:rsidR="00D3106E" w:rsidRDefault="00D3106E" w:rsidP="00D3106E">
      <w:pPr>
        <w:rPr>
          <w:rFonts w:ascii="Arial" w:hAnsi="Arial" w:cs="Arial"/>
          <w:b/>
          <w:bCs/>
          <w:sz w:val="22"/>
          <w:szCs w:val="22"/>
        </w:rPr>
      </w:pPr>
    </w:p>
    <w:p w14:paraId="03200953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Educational Qualifications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7F12579E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</w:p>
    <w:p w14:paraId="7DB83784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Ph.D. University of Cambridge, U.K. (October 1980 </w:t>
      </w:r>
      <w:r>
        <w:rPr>
          <w:rFonts w:ascii="Arial" w:hAnsi="Arial" w:cs="Arial"/>
          <w:sz w:val="22"/>
          <w:szCs w:val="22"/>
        </w:rPr>
        <w:noBreakHyphen/>
        <w:t xml:space="preserve"> Sept.1983)</w:t>
      </w:r>
    </w:p>
    <w:p w14:paraId="1F36C21C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M. Phil., Life Sciences, J N University, New Delhi (August 1978 </w:t>
      </w:r>
      <w:r>
        <w:rPr>
          <w:rFonts w:ascii="Arial" w:hAnsi="Arial" w:cs="Arial"/>
          <w:sz w:val="22"/>
          <w:szCs w:val="22"/>
        </w:rPr>
        <w:noBreakHyphen/>
        <w:t xml:space="preserve"> May 1980)   </w:t>
      </w:r>
    </w:p>
    <w:p w14:paraId="12C16917" w14:textId="77777777" w:rsidR="00D3106E" w:rsidRDefault="00D3106E" w:rsidP="00D310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Master of Science in Life Sciences, J N University, New Delhi (July 1976 </w:t>
      </w:r>
      <w:r>
        <w:rPr>
          <w:rFonts w:ascii="Arial" w:hAnsi="Arial" w:cs="Arial"/>
          <w:sz w:val="22"/>
          <w:szCs w:val="22"/>
        </w:rPr>
        <w:noBreakHyphen/>
        <w:t xml:space="preserve"> May 1978)     </w:t>
      </w:r>
    </w:p>
    <w:p w14:paraId="20E964AF" w14:textId="77777777" w:rsidR="00D3106E" w:rsidRDefault="00D3106E" w:rsidP="00D310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Bachelor of Science in Zoology, Miranda House, University of Delhi (July 1973 </w:t>
      </w:r>
      <w:r>
        <w:rPr>
          <w:rFonts w:ascii="Arial" w:hAnsi="Arial" w:cs="Arial"/>
          <w:sz w:val="22"/>
          <w:szCs w:val="22"/>
        </w:rPr>
        <w:noBreakHyphen/>
        <w:t xml:space="preserve"> May 1976)</w:t>
      </w:r>
    </w:p>
    <w:p w14:paraId="34C8526F" w14:textId="77777777" w:rsidR="00D3106E" w:rsidRDefault="00D3106E" w:rsidP="00D3106E">
      <w:pPr>
        <w:rPr>
          <w:rFonts w:ascii="Arial" w:hAnsi="Arial" w:cs="Arial"/>
          <w:b/>
          <w:bCs/>
          <w:sz w:val="22"/>
          <w:szCs w:val="22"/>
        </w:rPr>
      </w:pPr>
      <w:r w:rsidRPr="00B41095">
        <w:rPr>
          <w:rFonts w:ascii="Arial" w:hAnsi="Arial" w:cs="Arial"/>
          <w:b/>
          <w:bCs/>
          <w:sz w:val="22"/>
          <w:szCs w:val="22"/>
        </w:rPr>
        <w:t>Honours:</w:t>
      </w:r>
    </w:p>
    <w:p w14:paraId="040F4365" w14:textId="77777777" w:rsidR="00D3106E" w:rsidRPr="00B41095" w:rsidRDefault="00D3106E" w:rsidP="00D3106E">
      <w:pPr>
        <w:rPr>
          <w:rFonts w:ascii="Arial" w:hAnsi="Arial" w:cs="Arial"/>
          <w:b/>
          <w:bCs/>
          <w:sz w:val="22"/>
          <w:szCs w:val="22"/>
        </w:rPr>
      </w:pPr>
    </w:p>
    <w:p w14:paraId="58992FB7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Women Scientist of the Year Award 2023-24 - </w:t>
      </w:r>
      <w:proofErr w:type="spellStart"/>
      <w:r>
        <w:rPr>
          <w:rFonts w:ascii="Arial" w:hAnsi="Arial" w:cs="Arial"/>
          <w:sz w:val="22"/>
          <w:szCs w:val="22"/>
        </w:rPr>
        <w:t>Biospectrum</w:t>
      </w:r>
      <w:proofErr w:type="spellEnd"/>
      <w:r>
        <w:rPr>
          <w:rFonts w:ascii="Arial" w:hAnsi="Arial" w:cs="Arial"/>
          <w:sz w:val="22"/>
          <w:szCs w:val="22"/>
        </w:rPr>
        <w:t xml:space="preserve"> excellence awards, 2025.</w:t>
      </w:r>
    </w:p>
    <w:p w14:paraId="07C857E6" w14:textId="77777777" w:rsidR="00D3106E" w:rsidRPr="005168FB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Honorary Secretary Indian Academy of Sciences, 2025-2027.</w:t>
      </w:r>
    </w:p>
    <w:p w14:paraId="2BE0D2EB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Sir M </w:t>
      </w:r>
      <w:proofErr w:type="spellStart"/>
      <w:r>
        <w:rPr>
          <w:rFonts w:ascii="Arial" w:hAnsi="Arial" w:cs="Arial"/>
          <w:sz w:val="22"/>
          <w:szCs w:val="22"/>
        </w:rPr>
        <w:t>Viseswaraya</w:t>
      </w:r>
      <w:proofErr w:type="spellEnd"/>
      <w:r>
        <w:rPr>
          <w:rFonts w:ascii="Arial" w:hAnsi="Arial" w:cs="Arial"/>
          <w:sz w:val="22"/>
          <w:szCs w:val="22"/>
        </w:rPr>
        <w:t xml:space="preserve"> award for Senior Scientists for 2019 by Dept of Science and Technology, Govt. of Karnataka, 2022. </w:t>
      </w:r>
    </w:p>
    <w:p w14:paraId="6B085C55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Honorary Fellowship of the Karnataka Science and Technology Academy, 2021</w:t>
      </w:r>
    </w:p>
    <w:p w14:paraId="3ACB165A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Elected Vice-President, INSA, 2020-2022</w:t>
      </w:r>
    </w:p>
    <w:p w14:paraId="1C253CB6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proofErr w:type="spellStart"/>
      <w:r>
        <w:rPr>
          <w:rFonts w:ascii="Arial" w:hAnsi="Arial" w:cs="Arial"/>
          <w:sz w:val="22"/>
          <w:szCs w:val="22"/>
        </w:rPr>
        <w:t>Chaire</w:t>
      </w:r>
      <w:proofErr w:type="spellEnd"/>
      <w:r>
        <w:rPr>
          <w:rFonts w:ascii="Arial" w:hAnsi="Arial" w:cs="Arial"/>
          <w:sz w:val="22"/>
          <w:szCs w:val="22"/>
        </w:rPr>
        <w:t xml:space="preserve"> Gutenberg” by Strasbourg Communities, Strasbourg, France, 2020-2021</w:t>
      </w:r>
    </w:p>
    <w:p w14:paraId="5B96C691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Darshan Ranganathan INSA Award Lecture 2019</w:t>
      </w:r>
    </w:p>
    <w:p w14:paraId="424C8836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B41095">
        <w:rPr>
          <w:rFonts w:ascii="Arial" w:hAnsi="Arial" w:cs="Arial"/>
          <w:sz w:val="22"/>
          <w:szCs w:val="22"/>
        </w:rPr>
        <w:t>Elected fellow of The World Academy of Sciences, November 2015.</w:t>
      </w:r>
    </w:p>
    <w:p w14:paraId="0D1249CD" w14:textId="77777777" w:rsidR="00D3106E" w:rsidRPr="00763268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763268">
        <w:rPr>
          <w:rFonts w:ascii="Arial" w:hAnsi="Arial" w:cs="Arial"/>
          <w:sz w:val="22"/>
          <w:szCs w:val="22"/>
        </w:rPr>
        <w:t>Editorial Board Memberships:</w:t>
      </w:r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) Associate Editor of Publications, IAS, Bengaluru 2022 - ; ii) Current Opinions in neurobiology 2022 -; iii) </w:t>
      </w:r>
      <w:proofErr w:type="spellStart"/>
      <w:r>
        <w:rPr>
          <w:rFonts w:ascii="Arial" w:hAnsi="Arial" w:cs="Arial"/>
          <w:sz w:val="22"/>
          <w:szCs w:val="22"/>
        </w:rPr>
        <w:t>eLife</w:t>
      </w:r>
      <w:proofErr w:type="spellEnd"/>
      <w:r>
        <w:rPr>
          <w:rFonts w:ascii="Arial" w:hAnsi="Arial" w:cs="Arial"/>
          <w:sz w:val="22"/>
          <w:szCs w:val="22"/>
        </w:rPr>
        <w:t xml:space="preserve"> – reviewing editor </w:t>
      </w:r>
      <w:r>
        <w:rPr>
          <w:rFonts w:ascii="Arial" w:hAnsi="Arial" w:cs="Arial"/>
          <w:sz w:val="22"/>
          <w:szCs w:val="22"/>
        </w:rPr>
        <w:lastRenderedPageBreak/>
        <w:t>(2021-); iv</w:t>
      </w:r>
      <w:r w:rsidRPr="00763268">
        <w:rPr>
          <w:rFonts w:ascii="Arial" w:hAnsi="Arial" w:cs="Arial"/>
          <w:sz w:val="22"/>
          <w:szCs w:val="22"/>
        </w:rPr>
        <w:t>)</w:t>
      </w:r>
      <w:r w:rsidRPr="00D741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iv </w:t>
      </w:r>
      <w:r w:rsidRPr="00763268">
        <w:rPr>
          <w:rFonts w:ascii="Arial" w:hAnsi="Arial" w:cs="Arial"/>
          <w:sz w:val="22"/>
          <w:szCs w:val="22"/>
        </w:rPr>
        <w:t>PLOS Genetics, Associate Editor (2017-)</w:t>
      </w:r>
      <w:r>
        <w:rPr>
          <w:rFonts w:ascii="Arial" w:hAnsi="Arial" w:cs="Arial"/>
          <w:sz w:val="22"/>
          <w:szCs w:val="22"/>
        </w:rPr>
        <w:t>; v)</w:t>
      </w:r>
      <w:r w:rsidRPr="00B41095">
        <w:rPr>
          <w:rFonts w:ascii="Arial" w:hAnsi="Arial" w:cs="Arial"/>
          <w:sz w:val="22"/>
          <w:szCs w:val="22"/>
        </w:rPr>
        <w:t xml:space="preserve"> </w:t>
      </w:r>
      <w:r w:rsidRPr="00763268">
        <w:rPr>
          <w:rFonts w:ascii="Arial" w:hAnsi="Arial" w:cs="Arial"/>
          <w:sz w:val="22"/>
          <w:szCs w:val="22"/>
        </w:rPr>
        <w:t>Frontiers in Molecular Neuroscien</w:t>
      </w:r>
      <w:r>
        <w:rPr>
          <w:rFonts w:ascii="Arial" w:hAnsi="Arial" w:cs="Arial"/>
          <w:sz w:val="22"/>
          <w:szCs w:val="22"/>
        </w:rPr>
        <w:t>ce, Associate Editor (2015-); vi</w:t>
      </w:r>
      <w:r w:rsidRPr="00763268">
        <w:rPr>
          <w:rFonts w:ascii="Arial" w:hAnsi="Arial" w:cs="Arial"/>
          <w:sz w:val="22"/>
          <w:szCs w:val="22"/>
        </w:rPr>
        <w:t>)</w:t>
      </w:r>
      <w:r w:rsidRPr="00B41095">
        <w:rPr>
          <w:rFonts w:ascii="Arial" w:hAnsi="Arial" w:cs="Arial"/>
          <w:sz w:val="22"/>
          <w:szCs w:val="22"/>
        </w:rPr>
        <w:t xml:space="preserve"> </w:t>
      </w:r>
      <w:r w:rsidRPr="00763268">
        <w:rPr>
          <w:rFonts w:ascii="Arial" w:hAnsi="Arial" w:cs="Arial"/>
          <w:sz w:val="22"/>
          <w:szCs w:val="22"/>
        </w:rPr>
        <w:t>Journal of Neurogenetics (2008-)</w:t>
      </w:r>
    </w:p>
    <w:p w14:paraId="11A5EA35" w14:textId="77777777" w:rsidR="00D3106E" w:rsidRPr="00763268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763268">
        <w:rPr>
          <w:rFonts w:ascii="Arial" w:hAnsi="Arial" w:cs="Arial"/>
          <w:sz w:val="22"/>
          <w:szCs w:val="22"/>
        </w:rPr>
        <w:t xml:space="preserve">Elected Fellow of the Indian Academy of Science, 2006 </w:t>
      </w:r>
    </w:p>
    <w:p w14:paraId="2516B797" w14:textId="77777777" w:rsidR="00D3106E" w:rsidRDefault="00D3106E" w:rsidP="00D310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763268">
        <w:rPr>
          <w:rFonts w:ascii="Arial" w:hAnsi="Arial" w:cs="Arial"/>
          <w:sz w:val="22"/>
          <w:szCs w:val="22"/>
        </w:rPr>
        <w:t>Elected Fellow of the Indian National Science Academy, 2005.</w:t>
      </w:r>
    </w:p>
    <w:p w14:paraId="1CCA4542" w14:textId="77777777" w:rsidR="008038C9" w:rsidRDefault="008038C9"/>
    <w:sectPr w:rsidR="008038C9" w:rsidSect="006A78F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67E6E"/>
    <w:multiLevelType w:val="hybridMultilevel"/>
    <w:tmpl w:val="507CF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1960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6E"/>
    <w:rsid w:val="0000008E"/>
    <w:rsid w:val="00003181"/>
    <w:rsid w:val="00010D45"/>
    <w:rsid w:val="00010FAC"/>
    <w:rsid w:val="00020098"/>
    <w:rsid w:val="00020577"/>
    <w:rsid w:val="00024947"/>
    <w:rsid w:val="00047DBD"/>
    <w:rsid w:val="000512DC"/>
    <w:rsid w:val="00065429"/>
    <w:rsid w:val="0008452D"/>
    <w:rsid w:val="0008515D"/>
    <w:rsid w:val="000861D1"/>
    <w:rsid w:val="000878F5"/>
    <w:rsid w:val="00087F52"/>
    <w:rsid w:val="0009725A"/>
    <w:rsid w:val="000A4425"/>
    <w:rsid w:val="000A70E4"/>
    <w:rsid w:val="000B1D20"/>
    <w:rsid w:val="000C58A7"/>
    <w:rsid w:val="000C59E8"/>
    <w:rsid w:val="000E7667"/>
    <w:rsid w:val="000F4E72"/>
    <w:rsid w:val="000F7CCE"/>
    <w:rsid w:val="00100EBA"/>
    <w:rsid w:val="00120D7F"/>
    <w:rsid w:val="00131902"/>
    <w:rsid w:val="00132285"/>
    <w:rsid w:val="00135790"/>
    <w:rsid w:val="00140D12"/>
    <w:rsid w:val="00144226"/>
    <w:rsid w:val="001455D5"/>
    <w:rsid w:val="001502B1"/>
    <w:rsid w:val="00156CE6"/>
    <w:rsid w:val="00162771"/>
    <w:rsid w:val="0016308B"/>
    <w:rsid w:val="001743AF"/>
    <w:rsid w:val="00180942"/>
    <w:rsid w:val="00183451"/>
    <w:rsid w:val="00184BA9"/>
    <w:rsid w:val="0018762B"/>
    <w:rsid w:val="00195584"/>
    <w:rsid w:val="00196431"/>
    <w:rsid w:val="001A15BF"/>
    <w:rsid w:val="001B311F"/>
    <w:rsid w:val="001B6BE1"/>
    <w:rsid w:val="001E0E3E"/>
    <w:rsid w:val="001F1826"/>
    <w:rsid w:val="001F2900"/>
    <w:rsid w:val="002007E0"/>
    <w:rsid w:val="00201D07"/>
    <w:rsid w:val="00202851"/>
    <w:rsid w:val="00212FF8"/>
    <w:rsid w:val="00213E26"/>
    <w:rsid w:val="00215841"/>
    <w:rsid w:val="002205B0"/>
    <w:rsid w:val="00221BC8"/>
    <w:rsid w:val="00225431"/>
    <w:rsid w:val="0023727D"/>
    <w:rsid w:val="00245FDD"/>
    <w:rsid w:val="00251495"/>
    <w:rsid w:val="00252CE7"/>
    <w:rsid w:val="00254495"/>
    <w:rsid w:val="00257E55"/>
    <w:rsid w:val="002630BE"/>
    <w:rsid w:val="002737E9"/>
    <w:rsid w:val="0027743A"/>
    <w:rsid w:val="00283AE1"/>
    <w:rsid w:val="002A0FF8"/>
    <w:rsid w:val="002A6903"/>
    <w:rsid w:val="002B29A9"/>
    <w:rsid w:val="002C2105"/>
    <w:rsid w:val="002C4D08"/>
    <w:rsid w:val="002D2959"/>
    <w:rsid w:val="002D51DF"/>
    <w:rsid w:val="002E44C1"/>
    <w:rsid w:val="002E5452"/>
    <w:rsid w:val="002E7B42"/>
    <w:rsid w:val="002F09CF"/>
    <w:rsid w:val="002F1207"/>
    <w:rsid w:val="003029A1"/>
    <w:rsid w:val="003035FD"/>
    <w:rsid w:val="003228F4"/>
    <w:rsid w:val="003271FE"/>
    <w:rsid w:val="0033404F"/>
    <w:rsid w:val="00334649"/>
    <w:rsid w:val="003348D0"/>
    <w:rsid w:val="0034381F"/>
    <w:rsid w:val="00351B6C"/>
    <w:rsid w:val="00356BF0"/>
    <w:rsid w:val="00375A52"/>
    <w:rsid w:val="00375BED"/>
    <w:rsid w:val="003773A1"/>
    <w:rsid w:val="003835F0"/>
    <w:rsid w:val="00394597"/>
    <w:rsid w:val="003A6118"/>
    <w:rsid w:val="003E37A7"/>
    <w:rsid w:val="003E47C4"/>
    <w:rsid w:val="003E7824"/>
    <w:rsid w:val="003F2308"/>
    <w:rsid w:val="0042378C"/>
    <w:rsid w:val="004264BA"/>
    <w:rsid w:val="00444E30"/>
    <w:rsid w:val="00450CD7"/>
    <w:rsid w:val="00456E69"/>
    <w:rsid w:val="00463806"/>
    <w:rsid w:val="00465882"/>
    <w:rsid w:val="00475512"/>
    <w:rsid w:val="00476D7D"/>
    <w:rsid w:val="00485240"/>
    <w:rsid w:val="004A55BB"/>
    <w:rsid w:val="004A7FB1"/>
    <w:rsid w:val="004B4A39"/>
    <w:rsid w:val="004B6149"/>
    <w:rsid w:val="004C2488"/>
    <w:rsid w:val="004C3182"/>
    <w:rsid w:val="004C5550"/>
    <w:rsid w:val="004D7B07"/>
    <w:rsid w:val="004F0D25"/>
    <w:rsid w:val="005033BA"/>
    <w:rsid w:val="00507FF1"/>
    <w:rsid w:val="0051782B"/>
    <w:rsid w:val="0051798D"/>
    <w:rsid w:val="00521C81"/>
    <w:rsid w:val="005318EB"/>
    <w:rsid w:val="00533627"/>
    <w:rsid w:val="005449EB"/>
    <w:rsid w:val="0055155B"/>
    <w:rsid w:val="00565435"/>
    <w:rsid w:val="00587A53"/>
    <w:rsid w:val="005903C0"/>
    <w:rsid w:val="0059688C"/>
    <w:rsid w:val="005A27B9"/>
    <w:rsid w:val="005A3AD1"/>
    <w:rsid w:val="005A4421"/>
    <w:rsid w:val="005B1482"/>
    <w:rsid w:val="005B7C89"/>
    <w:rsid w:val="005C3EDA"/>
    <w:rsid w:val="0062513D"/>
    <w:rsid w:val="006541D7"/>
    <w:rsid w:val="0066403E"/>
    <w:rsid w:val="00664CFC"/>
    <w:rsid w:val="00667694"/>
    <w:rsid w:val="00690093"/>
    <w:rsid w:val="006958B6"/>
    <w:rsid w:val="006A2766"/>
    <w:rsid w:val="006A7788"/>
    <w:rsid w:val="006A78F4"/>
    <w:rsid w:val="006C01D3"/>
    <w:rsid w:val="006C42B3"/>
    <w:rsid w:val="006C6E54"/>
    <w:rsid w:val="006D41CF"/>
    <w:rsid w:val="006D7B79"/>
    <w:rsid w:val="006E3017"/>
    <w:rsid w:val="006E59C3"/>
    <w:rsid w:val="00715073"/>
    <w:rsid w:val="007241DE"/>
    <w:rsid w:val="00730632"/>
    <w:rsid w:val="00750296"/>
    <w:rsid w:val="00750E7A"/>
    <w:rsid w:val="007756E7"/>
    <w:rsid w:val="0077595E"/>
    <w:rsid w:val="00791393"/>
    <w:rsid w:val="00794E31"/>
    <w:rsid w:val="007A06B3"/>
    <w:rsid w:val="007A0755"/>
    <w:rsid w:val="007A2484"/>
    <w:rsid w:val="007F5D40"/>
    <w:rsid w:val="008038C9"/>
    <w:rsid w:val="008040F5"/>
    <w:rsid w:val="008045E6"/>
    <w:rsid w:val="008215BF"/>
    <w:rsid w:val="0083650A"/>
    <w:rsid w:val="008521F9"/>
    <w:rsid w:val="0085335B"/>
    <w:rsid w:val="0086404D"/>
    <w:rsid w:val="008667F2"/>
    <w:rsid w:val="008779F2"/>
    <w:rsid w:val="0088386F"/>
    <w:rsid w:val="008A4F68"/>
    <w:rsid w:val="008B2F00"/>
    <w:rsid w:val="008D4CE4"/>
    <w:rsid w:val="008D5245"/>
    <w:rsid w:val="008E2D3C"/>
    <w:rsid w:val="008F2C5D"/>
    <w:rsid w:val="00901005"/>
    <w:rsid w:val="00903A89"/>
    <w:rsid w:val="00905179"/>
    <w:rsid w:val="00920306"/>
    <w:rsid w:val="00930269"/>
    <w:rsid w:val="00930BF1"/>
    <w:rsid w:val="00935930"/>
    <w:rsid w:val="0093661A"/>
    <w:rsid w:val="0094335A"/>
    <w:rsid w:val="00943BA1"/>
    <w:rsid w:val="009448AB"/>
    <w:rsid w:val="0095411B"/>
    <w:rsid w:val="009563B7"/>
    <w:rsid w:val="009660E2"/>
    <w:rsid w:val="00977C03"/>
    <w:rsid w:val="00985AFF"/>
    <w:rsid w:val="00991E39"/>
    <w:rsid w:val="00993ADF"/>
    <w:rsid w:val="0099627B"/>
    <w:rsid w:val="009E0DB8"/>
    <w:rsid w:val="009E3672"/>
    <w:rsid w:val="009E4938"/>
    <w:rsid w:val="009F158D"/>
    <w:rsid w:val="009F7B22"/>
    <w:rsid w:val="00A01E7E"/>
    <w:rsid w:val="00A16DD9"/>
    <w:rsid w:val="00A20BD6"/>
    <w:rsid w:val="00A23FF1"/>
    <w:rsid w:val="00A2422D"/>
    <w:rsid w:val="00A257F6"/>
    <w:rsid w:val="00A3231D"/>
    <w:rsid w:val="00A3742C"/>
    <w:rsid w:val="00A37D38"/>
    <w:rsid w:val="00A456B4"/>
    <w:rsid w:val="00A6543C"/>
    <w:rsid w:val="00A670AB"/>
    <w:rsid w:val="00A91534"/>
    <w:rsid w:val="00A93B83"/>
    <w:rsid w:val="00AA1B11"/>
    <w:rsid w:val="00AA6320"/>
    <w:rsid w:val="00AB18FD"/>
    <w:rsid w:val="00AB3DCC"/>
    <w:rsid w:val="00AB612D"/>
    <w:rsid w:val="00AE3114"/>
    <w:rsid w:val="00AF3D21"/>
    <w:rsid w:val="00B00409"/>
    <w:rsid w:val="00B04B17"/>
    <w:rsid w:val="00B05E2A"/>
    <w:rsid w:val="00B21A7A"/>
    <w:rsid w:val="00B2436B"/>
    <w:rsid w:val="00B263D5"/>
    <w:rsid w:val="00B42E9A"/>
    <w:rsid w:val="00B44D73"/>
    <w:rsid w:val="00B5791F"/>
    <w:rsid w:val="00B60F60"/>
    <w:rsid w:val="00B6210B"/>
    <w:rsid w:val="00B95BEE"/>
    <w:rsid w:val="00BA201D"/>
    <w:rsid w:val="00BD227E"/>
    <w:rsid w:val="00BD630C"/>
    <w:rsid w:val="00BD7277"/>
    <w:rsid w:val="00BD7701"/>
    <w:rsid w:val="00BF1C42"/>
    <w:rsid w:val="00C0388F"/>
    <w:rsid w:val="00C05DBC"/>
    <w:rsid w:val="00C1061C"/>
    <w:rsid w:val="00C20AC8"/>
    <w:rsid w:val="00C2203A"/>
    <w:rsid w:val="00C23B2B"/>
    <w:rsid w:val="00C30477"/>
    <w:rsid w:val="00C52D4C"/>
    <w:rsid w:val="00C6283C"/>
    <w:rsid w:val="00C6348A"/>
    <w:rsid w:val="00C66FB7"/>
    <w:rsid w:val="00C72E2C"/>
    <w:rsid w:val="00C875FF"/>
    <w:rsid w:val="00C94EE4"/>
    <w:rsid w:val="00C95FD0"/>
    <w:rsid w:val="00C97DDB"/>
    <w:rsid w:val="00CB2E10"/>
    <w:rsid w:val="00CC2319"/>
    <w:rsid w:val="00CC2D4F"/>
    <w:rsid w:val="00CC3B42"/>
    <w:rsid w:val="00CC7FBD"/>
    <w:rsid w:val="00CD40CF"/>
    <w:rsid w:val="00CD62F6"/>
    <w:rsid w:val="00CD6670"/>
    <w:rsid w:val="00CE3BC8"/>
    <w:rsid w:val="00CF1930"/>
    <w:rsid w:val="00CF2096"/>
    <w:rsid w:val="00D0360A"/>
    <w:rsid w:val="00D049CF"/>
    <w:rsid w:val="00D10740"/>
    <w:rsid w:val="00D120E0"/>
    <w:rsid w:val="00D12DED"/>
    <w:rsid w:val="00D24083"/>
    <w:rsid w:val="00D27D70"/>
    <w:rsid w:val="00D3106E"/>
    <w:rsid w:val="00D4077D"/>
    <w:rsid w:val="00D412E6"/>
    <w:rsid w:val="00D4689D"/>
    <w:rsid w:val="00D512BA"/>
    <w:rsid w:val="00D5342F"/>
    <w:rsid w:val="00D535FA"/>
    <w:rsid w:val="00D61068"/>
    <w:rsid w:val="00D7038E"/>
    <w:rsid w:val="00D73833"/>
    <w:rsid w:val="00D808B7"/>
    <w:rsid w:val="00D81D2C"/>
    <w:rsid w:val="00D846A5"/>
    <w:rsid w:val="00D85B7A"/>
    <w:rsid w:val="00DA1EEC"/>
    <w:rsid w:val="00DA2795"/>
    <w:rsid w:val="00DA2B28"/>
    <w:rsid w:val="00DA3505"/>
    <w:rsid w:val="00DB1511"/>
    <w:rsid w:val="00DC569D"/>
    <w:rsid w:val="00DC7B1A"/>
    <w:rsid w:val="00DD2AF3"/>
    <w:rsid w:val="00DF243F"/>
    <w:rsid w:val="00E052AB"/>
    <w:rsid w:val="00E1232E"/>
    <w:rsid w:val="00E21CB0"/>
    <w:rsid w:val="00E25F5A"/>
    <w:rsid w:val="00E30101"/>
    <w:rsid w:val="00E32EB6"/>
    <w:rsid w:val="00E445C6"/>
    <w:rsid w:val="00E452E8"/>
    <w:rsid w:val="00E465AD"/>
    <w:rsid w:val="00E5524D"/>
    <w:rsid w:val="00E64B63"/>
    <w:rsid w:val="00E83A91"/>
    <w:rsid w:val="00E92476"/>
    <w:rsid w:val="00EA1828"/>
    <w:rsid w:val="00EA38C4"/>
    <w:rsid w:val="00EA5994"/>
    <w:rsid w:val="00EB0D9F"/>
    <w:rsid w:val="00EB71C3"/>
    <w:rsid w:val="00EC104E"/>
    <w:rsid w:val="00EE790B"/>
    <w:rsid w:val="00F0664D"/>
    <w:rsid w:val="00F1443E"/>
    <w:rsid w:val="00F218E5"/>
    <w:rsid w:val="00F230BF"/>
    <w:rsid w:val="00F31F00"/>
    <w:rsid w:val="00F365EA"/>
    <w:rsid w:val="00F4590E"/>
    <w:rsid w:val="00F54009"/>
    <w:rsid w:val="00F57E46"/>
    <w:rsid w:val="00F611E0"/>
    <w:rsid w:val="00F671B5"/>
    <w:rsid w:val="00F67AEF"/>
    <w:rsid w:val="00F705FB"/>
    <w:rsid w:val="00F748F4"/>
    <w:rsid w:val="00F82568"/>
    <w:rsid w:val="00F87DB8"/>
    <w:rsid w:val="00F91F6F"/>
    <w:rsid w:val="00F94F34"/>
    <w:rsid w:val="00FB27E6"/>
    <w:rsid w:val="00FB3FA1"/>
    <w:rsid w:val="00FC7D6C"/>
    <w:rsid w:val="00FE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6D2ED9"/>
  <w15:chartTrackingRefBased/>
  <w15:docId w15:val="{FBB0FEE8-538C-7C41-AAC7-532D6EED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06E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0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0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0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0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0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0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0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0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0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0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0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0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Gaiti Hasan</dc:creator>
  <cp:keywords/>
  <dc:description/>
  <cp:lastModifiedBy>Gaiti Hasan</cp:lastModifiedBy>
  <cp:revision>1</cp:revision>
  <dcterms:created xsi:type="dcterms:W3CDTF">2026-09-14T06:37:00Z</dcterms:created>
  <dcterms:modified xsi:type="dcterms:W3CDTF">2026-09-14T06:37:00Z</dcterms:modified>
</cp:coreProperties>
</file>